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0FDC" w14:textId="77777777" w:rsidR="00657956" w:rsidRDefault="00657956">
      <w:pPr>
        <w:rPr>
          <w:rFonts w:ascii="HG丸ｺﾞｼｯｸM-PRO"/>
          <w:sz w:val="24"/>
        </w:rPr>
      </w:pPr>
    </w:p>
    <w:p w14:paraId="74D7AECB" w14:textId="77777777" w:rsidR="00BE7630" w:rsidRDefault="00BE7630" w:rsidP="00BE7630">
      <w:pPr>
        <w:pStyle w:val="a3"/>
        <w:rPr>
          <w:rFonts w:ascii="HG丸ｺﾞｼｯｸM-PRO"/>
          <w:sz w:val="22"/>
          <w:lang w:eastAsia="ja-JP"/>
        </w:rPr>
      </w:pPr>
    </w:p>
    <w:p w14:paraId="1159998F" w14:textId="77777777" w:rsidR="00BE7630" w:rsidRDefault="00BE7630" w:rsidP="00BE7630">
      <w:pPr>
        <w:pStyle w:val="a4"/>
        <w:rPr>
          <w:b/>
          <w:spacing w:val="-3"/>
          <w:lang w:eastAsia="ja-JP"/>
        </w:rPr>
      </w:pPr>
      <w:r>
        <w:rPr>
          <w:b/>
          <w:spacing w:val="-3"/>
          <w:lang w:eastAsia="ja-JP"/>
        </w:rPr>
        <w:t>彩の国女性研究者ネットワーク機関参画申請書</w:t>
      </w:r>
    </w:p>
    <w:p w14:paraId="3564C782" w14:textId="77777777" w:rsidR="00BE7630" w:rsidRDefault="00BE7630" w:rsidP="00BE7630">
      <w:pPr>
        <w:pStyle w:val="a3"/>
        <w:spacing w:before="79"/>
        <w:jc w:val="center"/>
        <w:rPr>
          <w:rFonts w:ascii="HG丸ｺﾞｼｯｸM-PRO" w:eastAsia="HG丸ｺﾞｼｯｸM-PRO"/>
          <w:spacing w:val="-3"/>
          <w:sz w:val="22"/>
          <w:szCs w:val="22"/>
          <w:lang w:eastAsia="ja-JP"/>
        </w:rPr>
      </w:pPr>
    </w:p>
    <w:p w14:paraId="7646A7C8" w14:textId="77777777" w:rsidR="00BE7630" w:rsidRDefault="00BE7630" w:rsidP="00BE7630">
      <w:pPr>
        <w:pStyle w:val="a3"/>
        <w:spacing w:before="79"/>
        <w:jc w:val="center"/>
        <w:rPr>
          <w:rFonts w:ascii="HG丸ｺﾞｼｯｸM-PRO" w:eastAsia="HG丸ｺﾞｼｯｸM-PRO"/>
          <w:spacing w:val="-3"/>
          <w:sz w:val="22"/>
          <w:szCs w:val="22"/>
          <w:lang w:eastAsia="ja-JP"/>
        </w:rPr>
      </w:pPr>
      <w:r w:rsidRPr="00FA545A">
        <w:rPr>
          <w:rFonts w:ascii="HG丸ｺﾞｼｯｸM-PRO" w:eastAsia="HG丸ｺﾞｼｯｸM-PRO"/>
          <w:spacing w:val="-3"/>
          <w:sz w:val="22"/>
          <w:szCs w:val="22"/>
          <w:lang w:eastAsia="ja-JP"/>
        </w:rPr>
        <w:t>参画を希望される企業は、下記に連絡先等をご記入の上、ご提出ください</w:t>
      </w:r>
      <w:r w:rsidRPr="00FA545A">
        <w:rPr>
          <w:rFonts w:ascii="HG丸ｺﾞｼｯｸM-PRO" w:eastAsia="HG丸ｺﾞｼｯｸM-PRO" w:hint="eastAsia"/>
          <w:spacing w:val="-3"/>
          <w:sz w:val="22"/>
          <w:szCs w:val="22"/>
          <w:lang w:eastAsia="ja-JP"/>
        </w:rPr>
        <w:t>。</w:t>
      </w:r>
    </w:p>
    <w:p w14:paraId="0F9F9088" w14:textId="77777777" w:rsidR="00BE7630" w:rsidRPr="00FA545A" w:rsidRDefault="00BE7630" w:rsidP="00BE7630">
      <w:pPr>
        <w:pStyle w:val="a3"/>
        <w:spacing w:before="79"/>
        <w:ind w:left="734"/>
        <w:rPr>
          <w:color w:val="2B282A"/>
          <w:w w:val="120"/>
          <w:sz w:val="22"/>
          <w:szCs w:val="22"/>
          <w:lang w:eastAsia="ja-JP"/>
        </w:rPr>
      </w:pPr>
    </w:p>
    <w:tbl>
      <w:tblPr>
        <w:tblStyle w:val="aa"/>
        <w:tblW w:w="0" w:type="auto"/>
        <w:tblInd w:w="734" w:type="dxa"/>
        <w:tblLook w:val="04A0" w:firstRow="1" w:lastRow="0" w:firstColumn="1" w:lastColumn="0" w:noHBand="0" w:noVBand="1"/>
      </w:tblPr>
      <w:tblGrid>
        <w:gridCol w:w="2209"/>
        <w:gridCol w:w="6183"/>
      </w:tblGrid>
      <w:tr w:rsidR="00BE7630" w14:paraId="5600E479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single" w:sz="4" w:space="0" w:color="auto"/>
            </w:tcBorders>
          </w:tcPr>
          <w:p w14:paraId="7778620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6183" w:type="dxa"/>
            <w:tcBorders>
              <w:top w:val="thinThickSmallGap" w:sz="24" w:space="0" w:color="auto"/>
              <w:left w:val="single" w:sz="4" w:space="0" w:color="auto"/>
              <w:bottom w:val="dashed" w:sz="4" w:space="0" w:color="auto"/>
              <w:right w:val="thinThickSmallGap" w:sz="24" w:space="0" w:color="auto"/>
            </w:tcBorders>
          </w:tcPr>
          <w:p w14:paraId="6055C8B0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165563DD" w14:textId="77777777" w:rsidTr="00EE72CC">
        <w:tc>
          <w:tcPr>
            <w:tcW w:w="2209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49DC4E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企業名</w:t>
            </w:r>
          </w:p>
        </w:tc>
        <w:tc>
          <w:tcPr>
            <w:tcW w:w="61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95A12F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7BF51A70" w14:textId="77777777" w:rsidTr="00EE72CC">
        <w:tc>
          <w:tcPr>
            <w:tcW w:w="22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4E4DC51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E4F0C2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BE7630" w14:paraId="10681BFD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nil"/>
            </w:tcBorders>
          </w:tcPr>
          <w:p w14:paraId="05044456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女性研究者</w:t>
            </w:r>
          </w:p>
        </w:tc>
        <w:tc>
          <w:tcPr>
            <w:tcW w:w="6183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14:paraId="0FBE3E4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3173AFAA" w14:textId="77777777" w:rsidTr="00EE72CC">
        <w:tc>
          <w:tcPr>
            <w:tcW w:w="2209" w:type="dxa"/>
            <w:tcBorders>
              <w:top w:val="double" w:sz="4" w:space="0" w:color="auto"/>
              <w:left w:val="thinThickSmallGap" w:sz="24" w:space="0" w:color="auto"/>
            </w:tcBorders>
          </w:tcPr>
          <w:p w14:paraId="0506657F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6183" w:type="dxa"/>
            <w:tcBorders>
              <w:top w:val="double" w:sz="4" w:space="0" w:color="auto"/>
              <w:right w:val="thinThickSmallGap" w:sz="24" w:space="0" w:color="auto"/>
            </w:tcBorders>
          </w:tcPr>
          <w:p w14:paraId="61706F8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0570F545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3E26DEE1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部署・役職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74413A92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491DB511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597DFFDA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51CD395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4CAFF348" w14:textId="77777777" w:rsidTr="00EE72CC"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3B82DB0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61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BBD6A9E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0FC44662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151500BA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窓口担当者</w:t>
            </w:r>
          </w:p>
        </w:tc>
        <w:tc>
          <w:tcPr>
            <w:tcW w:w="618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61C9A4CD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3A769206" w14:textId="77777777" w:rsidTr="00EE72CC">
        <w:tc>
          <w:tcPr>
            <w:tcW w:w="2209" w:type="dxa"/>
            <w:tcBorders>
              <w:top w:val="double" w:sz="4" w:space="0" w:color="auto"/>
              <w:left w:val="thinThickSmallGap" w:sz="24" w:space="0" w:color="auto"/>
            </w:tcBorders>
          </w:tcPr>
          <w:p w14:paraId="77CCE561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6183" w:type="dxa"/>
            <w:tcBorders>
              <w:top w:val="double" w:sz="4" w:space="0" w:color="auto"/>
              <w:right w:val="thinThickSmallGap" w:sz="24" w:space="0" w:color="auto"/>
            </w:tcBorders>
          </w:tcPr>
          <w:p w14:paraId="0A88BAE5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06A95872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71CCB7CF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部署・役職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55B472EA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7AEF7591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29B2D44C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4C873B01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7BF088B8" w14:textId="77777777" w:rsidTr="00EE72CC"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F7E4492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61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A19697C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521AA8B1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5B9F06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従業員数</w:t>
            </w:r>
          </w:p>
        </w:tc>
        <w:tc>
          <w:tcPr>
            <w:tcW w:w="61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489F7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名</w:t>
            </w:r>
          </w:p>
        </w:tc>
      </w:tr>
      <w:tr w:rsidR="00BE7630" w14:paraId="5AF5E9C4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63C66FEE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女性研究者数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4EC0F14D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名</w:t>
            </w:r>
          </w:p>
        </w:tc>
      </w:tr>
      <w:tr w:rsidR="00BE7630" w14:paraId="4687FC9A" w14:textId="77777777" w:rsidTr="00EE72CC"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715F965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女性技術者数</w:t>
            </w:r>
          </w:p>
        </w:tc>
        <w:tc>
          <w:tcPr>
            <w:tcW w:w="61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10D4E7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名</w:t>
            </w:r>
          </w:p>
        </w:tc>
      </w:tr>
    </w:tbl>
    <w:p w14:paraId="69F283D3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17B8145D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0BF1FE0B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5DAB9FB2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1C1A563E" w14:textId="77777777" w:rsidR="00BE7630" w:rsidRPr="00FA545A" w:rsidRDefault="00BE7630" w:rsidP="00BE7630">
      <w:pPr>
        <w:pStyle w:val="a3"/>
        <w:spacing w:before="79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FA545A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【申請書提出先】</w:t>
      </w:r>
    </w:p>
    <w:p w14:paraId="396B558D" w14:textId="77777777" w:rsidR="00BE7630" w:rsidRDefault="00BE7630" w:rsidP="00BE7630">
      <w:pPr>
        <w:spacing w:before="53"/>
        <w:ind w:left="581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/>
          <w:spacing w:val="-1"/>
          <w:sz w:val="24"/>
          <w:lang w:eastAsia="ja-JP"/>
        </w:rPr>
        <w:t>国立大学法人埼玉大学</w:t>
      </w:r>
    </w:p>
    <w:p w14:paraId="65BDD192" w14:textId="23B15D25" w:rsidR="00BE7630" w:rsidRDefault="00BE7630" w:rsidP="00BE7630">
      <w:pPr>
        <w:spacing w:before="52"/>
        <w:ind w:left="581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/>
          <w:spacing w:val="-1"/>
          <w:sz w:val="24"/>
          <w:lang w:eastAsia="ja-JP"/>
        </w:rPr>
        <w:t>ダイバーシティ推進</w:t>
      </w:r>
      <w:r>
        <w:rPr>
          <w:rFonts w:ascii="HG丸ｺﾞｼｯｸM-PRO" w:eastAsia="HG丸ｺﾞｼｯｸM-PRO" w:hint="eastAsia"/>
          <w:spacing w:val="-1"/>
          <w:sz w:val="24"/>
          <w:lang w:eastAsia="ja-JP"/>
        </w:rPr>
        <w:t>センター</w:t>
      </w:r>
    </w:p>
    <w:p w14:paraId="3E1DB597" w14:textId="77777777" w:rsidR="00BE7630" w:rsidRDefault="00BE7630" w:rsidP="00BE7630">
      <w:pPr>
        <w:tabs>
          <w:tab w:val="left" w:pos="2021"/>
          <w:tab w:val="left" w:pos="2074"/>
          <w:tab w:val="left" w:pos="3864"/>
        </w:tabs>
        <w:spacing w:before="53" w:line="280" w:lineRule="auto"/>
        <w:ind w:left="581" w:right="1083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/>
          <w:spacing w:val="-6"/>
          <w:sz w:val="24"/>
          <w:lang w:eastAsia="ja-JP"/>
        </w:rPr>
        <w:t>住所</w:t>
      </w:r>
      <w:r>
        <w:rPr>
          <w:rFonts w:ascii="HG丸ｺﾞｼｯｸM-PRO" w:eastAsia="HG丸ｺﾞｼｯｸM-PRO" w:hAnsi="HG丸ｺﾞｼｯｸM-PRO"/>
          <w:sz w:val="24"/>
          <w:lang w:eastAsia="ja-JP"/>
        </w:rPr>
        <w:tab/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〒338-8570</w:t>
      </w:r>
      <w:r>
        <w:rPr>
          <w:rFonts w:ascii="HG丸ｺﾞｼｯｸM-PRO" w:eastAsia="HG丸ｺﾞｼｯｸM-PRO" w:hAnsi="HG丸ｺﾞｼｯｸM-PRO"/>
          <w:sz w:val="24"/>
          <w:lang w:eastAsia="ja-JP"/>
        </w:rPr>
        <w:tab/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埼玉県さいたま市桜区下大久保</w:t>
      </w:r>
      <w:r>
        <w:rPr>
          <w:rFonts w:ascii="HG丸ｺﾞｼｯｸM-PRO" w:eastAsia="HG丸ｺﾞｼｯｸM-PRO" w:hAnsi="HG丸ｺﾞｼｯｸM-PRO"/>
          <w:spacing w:val="-18"/>
          <w:sz w:val="24"/>
          <w:lang w:eastAsia="ja-JP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255電話</w:t>
      </w:r>
      <w:r>
        <w:rPr>
          <w:rFonts w:ascii="HG丸ｺﾞｼｯｸM-PRO" w:eastAsia="HG丸ｺﾞｼｯｸM-PRO" w:hAnsi="HG丸ｺﾞｼｯｸM-PRO"/>
          <w:sz w:val="24"/>
          <w:lang w:eastAsia="ja-JP"/>
        </w:rPr>
        <w:tab/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048-</w:t>
      </w:r>
      <w:r>
        <w:rPr>
          <w:rFonts w:ascii="HG丸ｺﾞｼｯｸM-PRO" w:eastAsia="HG丸ｺﾞｼｯｸM-PRO" w:hAnsi="HG丸ｺﾞｼｯｸM-PRO" w:hint="eastAsia"/>
          <w:spacing w:val="-2"/>
          <w:sz w:val="24"/>
          <w:lang w:eastAsia="ja-JP"/>
        </w:rPr>
        <w:t>858</w:t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-</w:t>
      </w:r>
      <w:r>
        <w:rPr>
          <w:rFonts w:ascii="HG丸ｺﾞｼｯｸM-PRO" w:eastAsia="HG丸ｺﾞｼｯｸM-PRO" w:hAnsi="HG丸ｺﾞｼｯｸM-PRO" w:hint="eastAsia"/>
          <w:spacing w:val="-2"/>
          <w:sz w:val="24"/>
          <w:lang w:eastAsia="ja-JP"/>
        </w:rPr>
        <w:t>3110</w:t>
      </w:r>
    </w:p>
    <w:p w14:paraId="14CC3CBF" w14:textId="77777777" w:rsidR="00BE7630" w:rsidRDefault="00BE7630" w:rsidP="00BE7630">
      <w:pPr>
        <w:tabs>
          <w:tab w:val="left" w:pos="2067"/>
        </w:tabs>
        <w:ind w:left="581"/>
        <w:rPr>
          <w:rFonts w:ascii="HG丸ｺﾞｼｯｸM-PRO"/>
          <w:sz w:val="24"/>
        </w:rPr>
      </w:pPr>
      <w:r>
        <w:rPr>
          <w:rFonts w:ascii="HG丸ｺﾞｼｯｸM-PRO"/>
          <w:sz w:val="24"/>
        </w:rPr>
        <w:t>E-</w:t>
      </w:r>
      <w:r>
        <w:rPr>
          <w:rFonts w:ascii="HG丸ｺﾞｼｯｸM-PRO"/>
          <w:spacing w:val="-4"/>
          <w:sz w:val="24"/>
        </w:rPr>
        <w:t>mail</w:t>
      </w:r>
      <w:r>
        <w:rPr>
          <w:rFonts w:ascii="HG丸ｺﾞｼｯｸM-PRO"/>
          <w:sz w:val="24"/>
        </w:rPr>
        <w:tab/>
      </w:r>
      <w:hyperlink r:id="rId11">
        <w:r>
          <w:rPr>
            <w:rFonts w:ascii="HG丸ｺﾞｼｯｸM-PRO"/>
            <w:spacing w:val="-2"/>
            <w:sz w:val="24"/>
          </w:rPr>
          <w:t>diversity-s@gr.saitama-u.ac.jp</w:t>
        </w:r>
      </w:hyperlink>
    </w:p>
    <w:p w14:paraId="7A432B86" w14:textId="77777777" w:rsidR="00BE7630" w:rsidRPr="00FA545A" w:rsidRDefault="00BE7630" w:rsidP="00BE7630">
      <w:pPr>
        <w:pStyle w:val="a3"/>
        <w:spacing w:before="79"/>
        <w:ind w:left="734"/>
        <w:rPr>
          <w:lang w:eastAsia="ja-JP"/>
        </w:rPr>
      </w:pPr>
    </w:p>
    <w:p w14:paraId="79B0A97D" w14:textId="77777777" w:rsidR="00BE7630" w:rsidRPr="00BE7630" w:rsidRDefault="00BE7630" w:rsidP="00BE7630">
      <w:pPr>
        <w:rPr>
          <w:rFonts w:ascii="HG丸ｺﾞｼｯｸM-PRO"/>
          <w:sz w:val="24"/>
        </w:rPr>
        <w:sectPr w:rsidR="00BE7630" w:rsidRPr="00BE7630">
          <w:type w:val="continuous"/>
          <w:pgSz w:w="11910" w:h="16840"/>
          <w:pgMar w:top="1580" w:right="1400" w:bottom="280" w:left="1600" w:header="720" w:footer="720" w:gutter="0"/>
          <w:cols w:space="720"/>
        </w:sectPr>
      </w:pPr>
    </w:p>
    <w:p w14:paraId="79B0A97F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0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1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2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3" w14:textId="77777777" w:rsidR="00657956" w:rsidRDefault="00657956">
      <w:pPr>
        <w:pStyle w:val="a3"/>
        <w:spacing w:before="2"/>
        <w:rPr>
          <w:rFonts w:ascii="HG丸ｺﾞｼｯｸM-PRO"/>
          <w:sz w:val="12"/>
        </w:rPr>
      </w:pPr>
    </w:p>
    <w:p w14:paraId="79B0A984" w14:textId="77777777" w:rsidR="00657956" w:rsidRDefault="00F85EA5">
      <w:pPr>
        <w:pStyle w:val="a3"/>
        <w:ind w:left="125"/>
        <w:rPr>
          <w:rFonts w:ascii="HG丸ｺﾞｼｯｸM-PRO"/>
          <w:sz w:val="20"/>
        </w:rPr>
      </w:pPr>
      <w:r>
        <w:rPr>
          <w:rFonts w:ascii="HG丸ｺﾞｼｯｸM-PRO"/>
          <w:sz w:val="20"/>
        </w:rPr>
      </w:r>
      <w:r>
        <w:rPr>
          <w:rFonts w:ascii="HG丸ｺﾞｼｯｸM-PRO"/>
          <w:sz w:val="20"/>
        </w:rPr>
        <w:pict w14:anchorId="79B0A99B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26" type="#_x0000_t202" style="width:422.65pt;height:364.35pt;mso-left-percent:-10001;mso-top-percent:-10001;mso-position-horizontal:absolute;mso-position-horizontal-relative:char;mso-position-vertical:absolute;mso-position-vertical-relative:line;mso-left-percent:-10001;mso-top-percent:-10001" filled="f" strokecolor="#211d1f" strokeweight=".48pt">
            <v:textbox style="mso-next-textbox:#docshape24" inset="0,0,0,0">
              <w:txbxContent>
                <w:p w14:paraId="79B0A9C1" w14:textId="6D374816" w:rsidR="00657956" w:rsidRDefault="00551679">
                  <w:pPr>
                    <w:tabs>
                      <w:tab w:val="left" w:pos="3281"/>
                    </w:tabs>
                    <w:spacing w:before="289"/>
                    <w:ind w:left="88"/>
                    <w:jc w:val="center"/>
                    <w:rPr>
                      <w:sz w:val="50"/>
                    </w:rPr>
                  </w:pPr>
                  <w:r w:rsidRPr="001C17F5">
                    <w:rPr>
                      <w:color w:val="2B282A"/>
                      <w:w w:val="135"/>
                      <w:sz w:val="32"/>
                      <w:szCs w:val="24"/>
                    </w:rPr>
                    <w:t>〈</w:t>
                  </w:r>
                  <w:r>
                    <w:rPr>
                      <w:color w:val="2B282A"/>
                      <w:w w:val="135"/>
                      <w:sz w:val="31"/>
                    </w:rPr>
                    <w:t>参画のメリッ</w:t>
                  </w:r>
                  <w:r>
                    <w:rPr>
                      <w:color w:val="2B282A"/>
                      <w:spacing w:val="-10"/>
                      <w:w w:val="135"/>
                      <w:sz w:val="31"/>
                    </w:rPr>
                    <w:t>ト</w:t>
                  </w:r>
                  <w:r w:rsidRPr="001C17F5">
                    <w:rPr>
                      <w:color w:val="2B282A"/>
                      <w:spacing w:val="-10"/>
                      <w:w w:val="140"/>
                      <w:sz w:val="32"/>
                      <w:szCs w:val="14"/>
                    </w:rPr>
                    <w:t>〉</w:t>
                  </w:r>
                </w:p>
                <w:p w14:paraId="79B0A9C2" w14:textId="77777777" w:rsidR="00657956" w:rsidRDefault="0055167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69"/>
                    </w:tabs>
                    <w:spacing w:before="344" w:line="350" w:lineRule="auto"/>
                    <w:ind w:right="271" w:hanging="135"/>
                    <w:rPr>
                      <w:lang w:eastAsia="ja-JP"/>
                    </w:rPr>
                  </w:pPr>
                  <w:r>
                    <w:rPr>
                      <w:color w:val="2B282A"/>
                      <w:w w:val="104"/>
                      <w:lang w:eastAsia="ja-JP"/>
                    </w:rPr>
                    <w:t>ネ</w:t>
                  </w:r>
                  <w:r>
                    <w:rPr>
                      <w:color w:val="2B282A"/>
                      <w:w w:val="112"/>
                      <w:lang w:eastAsia="ja-JP"/>
                    </w:rPr>
                    <w:t>ッ</w:t>
                  </w:r>
                  <w:r>
                    <w:rPr>
                      <w:color w:val="2B282A"/>
                      <w:w w:val="126"/>
                      <w:lang w:eastAsia="ja-JP"/>
                    </w:rPr>
                    <w:t>ト</w:t>
                  </w:r>
                  <w:r>
                    <w:rPr>
                      <w:color w:val="2B282A"/>
                      <w:w w:val="102"/>
                      <w:lang w:eastAsia="ja-JP"/>
                    </w:rPr>
                    <w:t>ワ</w:t>
                  </w:r>
                  <w:r>
                    <w:rPr>
                      <w:color w:val="2B282A"/>
                      <w:lang w:eastAsia="ja-JP"/>
                    </w:rPr>
                    <w:t>ー</w:t>
                  </w:r>
                  <w:r>
                    <w:rPr>
                      <w:color w:val="2B282A"/>
                      <w:w w:val="110"/>
                      <w:lang w:eastAsia="ja-JP"/>
                    </w:rPr>
                    <w:t>ク</w:t>
                  </w:r>
                  <w:r>
                    <w:rPr>
                      <w:color w:val="2B282A"/>
                      <w:w w:val="97"/>
                      <w:lang w:eastAsia="ja-JP"/>
                    </w:rPr>
                    <w:t>を</w:t>
                  </w:r>
                  <w:r>
                    <w:rPr>
                      <w:color w:val="2B282A"/>
                      <w:w w:val="96"/>
                      <w:lang w:eastAsia="ja-JP"/>
                    </w:rPr>
                    <w:t>通</w:t>
                  </w:r>
                  <w:r>
                    <w:rPr>
                      <w:color w:val="2B282A"/>
                      <w:w w:val="112"/>
                      <w:lang w:eastAsia="ja-JP"/>
                    </w:rPr>
                    <w:t>し</w:t>
                  </w:r>
                  <w:r>
                    <w:rPr>
                      <w:color w:val="2B282A"/>
                      <w:w w:val="98"/>
                      <w:lang w:eastAsia="ja-JP"/>
                    </w:rPr>
                    <w:t>て</w:t>
                  </w:r>
                  <w:r>
                    <w:rPr>
                      <w:color w:val="2B282A"/>
                      <w:w w:val="160"/>
                      <w:lang w:eastAsia="ja-JP"/>
                    </w:rPr>
                    <w:t>、</w:t>
                  </w:r>
                  <w:r>
                    <w:rPr>
                      <w:color w:val="2B282A"/>
                      <w:w w:val="96"/>
                      <w:lang w:eastAsia="ja-JP"/>
                    </w:rPr>
                    <w:t>出産</w:t>
                  </w:r>
                  <w:r>
                    <w:rPr>
                      <w:color w:val="2B282A"/>
                      <w:w w:val="192"/>
                      <w:lang w:eastAsia="ja-JP"/>
                    </w:rPr>
                    <w:t>・</w:t>
                  </w:r>
                  <w:r>
                    <w:rPr>
                      <w:color w:val="2B282A"/>
                      <w:w w:val="96"/>
                      <w:lang w:eastAsia="ja-JP"/>
                    </w:rPr>
                    <w:t>育児</w:t>
                  </w:r>
                  <w:r>
                    <w:rPr>
                      <w:color w:val="2B282A"/>
                      <w:w w:val="192"/>
                      <w:lang w:eastAsia="ja-JP"/>
                    </w:rPr>
                    <w:t>・</w:t>
                  </w:r>
                  <w:r>
                    <w:rPr>
                      <w:color w:val="2B282A"/>
                      <w:w w:val="96"/>
                      <w:lang w:eastAsia="ja-JP"/>
                    </w:rPr>
                    <w:t>介護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と</w:t>
                  </w:r>
                  <w:r>
                    <w:rPr>
                      <w:color w:val="2B282A"/>
                      <w:w w:val="96"/>
                      <w:lang w:eastAsia="ja-JP"/>
                    </w:rPr>
                    <w:t>仕事の両立</w:t>
                  </w:r>
                  <w:r>
                    <w:rPr>
                      <w:color w:val="2B282A"/>
                      <w:w w:val="97"/>
                      <w:lang w:eastAsia="ja-JP"/>
                    </w:rPr>
                    <w:t>など</w:t>
                  </w:r>
                  <w:r>
                    <w:rPr>
                      <w:color w:val="2B282A"/>
                      <w:w w:val="160"/>
                      <w:lang w:eastAsia="ja-JP"/>
                    </w:rPr>
                    <w:t>、</w:t>
                  </w:r>
                  <w:r>
                    <w:rPr>
                      <w:color w:val="2B282A"/>
                      <w:w w:val="96"/>
                      <w:lang w:eastAsia="ja-JP"/>
                    </w:rPr>
                    <w:t>研究者</w:t>
                  </w:r>
                  <w:r>
                    <w:rPr>
                      <w:color w:val="2B282A"/>
                      <w:w w:val="192"/>
                      <w:lang w:eastAsia="ja-JP"/>
                    </w:rPr>
                    <w:t>・</w:t>
                  </w:r>
                  <w:r>
                    <w:rPr>
                      <w:color w:val="2B282A"/>
                      <w:w w:val="96"/>
                      <w:lang w:eastAsia="ja-JP"/>
                    </w:rPr>
                    <w:t>技術者</w:t>
                  </w:r>
                  <w:r>
                    <w:rPr>
                      <w:color w:val="2B282A"/>
                      <w:w w:val="98"/>
                      <w:lang w:eastAsia="ja-JP"/>
                    </w:rPr>
                    <w:t>に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と</w:t>
                  </w:r>
                  <w:r>
                    <w:rPr>
                      <w:color w:val="2B282A"/>
                      <w:w w:val="106"/>
                      <w:lang w:eastAsia="ja-JP"/>
                    </w:rPr>
                    <w:t>っ</w:t>
                  </w:r>
                  <w:r>
                    <w:rPr>
                      <w:color w:val="2B282A"/>
                      <w:w w:val="98"/>
                      <w:lang w:eastAsia="ja-JP"/>
                    </w:rPr>
                    <w:t>て</w:t>
                  </w:r>
                  <w:r>
                    <w:rPr>
                      <w:color w:val="2B282A"/>
                      <w:w w:val="96"/>
                      <w:lang w:eastAsia="ja-JP"/>
                    </w:rPr>
                    <w:t>有用</w:t>
                  </w:r>
                  <w:r>
                    <w:rPr>
                      <w:color w:val="2B282A"/>
                      <w:w w:val="97"/>
                      <w:lang w:eastAsia="ja-JP"/>
                    </w:rPr>
                    <w:t>な</w:t>
                  </w:r>
                  <w:r>
                    <w:rPr>
                      <w:color w:val="2B282A"/>
                      <w:w w:val="96"/>
                      <w:lang w:eastAsia="ja-JP"/>
                    </w:rPr>
                    <w:t>情報交換が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でき、貴社・貴学のダイバーシティ推進に貢献できます。</w:t>
                  </w:r>
                </w:p>
                <w:p w14:paraId="79B0A9C3" w14:textId="77777777" w:rsidR="00657956" w:rsidRDefault="0055167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65"/>
                    </w:tabs>
                    <w:spacing w:before="110"/>
                    <w:ind w:left="464" w:hanging="162"/>
                    <w:rPr>
                      <w:lang w:eastAsia="ja-JP"/>
                    </w:rPr>
                  </w:pPr>
                  <w:r>
                    <w:rPr>
                      <w:color w:val="3D3A3B"/>
                      <w:spacing w:val="-3"/>
                      <w:w w:val="95"/>
                      <w:lang w:eastAsia="ja-JP"/>
                    </w:rPr>
                    <w:t>講演会等を通して、貴社・貴学のダイバーシティの取組等を広く知らせることができます。</w:t>
                  </w:r>
                </w:p>
                <w:p w14:paraId="79B0A9C4" w14:textId="77777777" w:rsidR="00657956" w:rsidRDefault="00657956">
                  <w:pPr>
                    <w:pStyle w:val="a3"/>
                    <w:spacing w:before="1"/>
                    <w:rPr>
                      <w:lang w:eastAsia="ja-JP"/>
                    </w:rPr>
                  </w:pPr>
                </w:p>
                <w:p w14:paraId="79B0A9C5" w14:textId="77777777" w:rsidR="00657956" w:rsidRDefault="0055167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69"/>
                    </w:tabs>
                    <w:spacing w:line="345" w:lineRule="auto"/>
                    <w:ind w:left="447" w:right="257" w:hanging="144"/>
                    <w:rPr>
                      <w:lang w:eastAsia="ja-JP"/>
                    </w:rPr>
                  </w:pPr>
                  <w:r>
                    <w:rPr>
                      <w:color w:val="2B282A"/>
                      <w:w w:val="96"/>
                      <w:lang w:eastAsia="ja-JP"/>
                    </w:rPr>
                    <w:t>男女共同参画</w:t>
                  </w:r>
                  <w:r>
                    <w:rPr>
                      <w:color w:val="2B282A"/>
                      <w:w w:val="160"/>
                      <w:lang w:eastAsia="ja-JP"/>
                    </w:rPr>
                    <w:t>、</w:t>
                  </w:r>
                  <w:r>
                    <w:rPr>
                      <w:color w:val="2B282A"/>
                      <w:w w:val="96"/>
                      <w:lang w:eastAsia="ja-JP"/>
                    </w:rPr>
                    <w:t>出産</w:t>
                  </w:r>
                  <w:r>
                    <w:rPr>
                      <w:color w:val="2B282A"/>
                      <w:w w:val="192"/>
                      <w:lang w:eastAsia="ja-JP"/>
                    </w:rPr>
                    <w:t>・</w:t>
                  </w:r>
                  <w:r>
                    <w:rPr>
                      <w:color w:val="2B282A"/>
                      <w:w w:val="96"/>
                      <w:lang w:eastAsia="ja-JP"/>
                    </w:rPr>
                    <w:t>育児</w:t>
                  </w:r>
                  <w:r>
                    <w:rPr>
                      <w:color w:val="2B282A"/>
                      <w:w w:val="192"/>
                      <w:lang w:eastAsia="ja-JP"/>
                    </w:rPr>
                    <w:t>・</w:t>
                  </w:r>
                  <w:r>
                    <w:rPr>
                      <w:color w:val="2B282A"/>
                      <w:w w:val="96"/>
                      <w:lang w:eastAsia="ja-JP"/>
                    </w:rPr>
                    <w:t>介護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と</w:t>
                  </w:r>
                  <w:r>
                    <w:rPr>
                      <w:color w:val="2B282A"/>
                      <w:w w:val="96"/>
                      <w:lang w:eastAsia="ja-JP"/>
                    </w:rPr>
                    <w:t>仕事の両立</w:t>
                  </w:r>
                  <w:r>
                    <w:rPr>
                      <w:color w:val="2B282A"/>
                      <w:w w:val="97"/>
                      <w:lang w:eastAsia="ja-JP"/>
                    </w:rPr>
                    <w:t>など</w:t>
                  </w:r>
                  <w:r>
                    <w:rPr>
                      <w:color w:val="2B282A"/>
                      <w:w w:val="98"/>
                      <w:lang w:eastAsia="ja-JP"/>
                    </w:rPr>
                    <w:t>に</w:t>
                  </w:r>
                  <w:r>
                    <w:rPr>
                      <w:color w:val="2B282A"/>
                      <w:w w:val="96"/>
                      <w:lang w:eastAsia="ja-JP"/>
                    </w:rPr>
                    <w:t>関</w:t>
                  </w:r>
                  <w:r>
                    <w:rPr>
                      <w:color w:val="2B282A"/>
                      <w:w w:val="101"/>
                      <w:lang w:eastAsia="ja-JP"/>
                    </w:rPr>
                    <w:t>す</w:t>
                  </w:r>
                  <w:r>
                    <w:rPr>
                      <w:color w:val="2B282A"/>
                      <w:lang w:eastAsia="ja-JP"/>
                    </w:rPr>
                    <w:t>る</w:t>
                  </w:r>
                  <w:r>
                    <w:rPr>
                      <w:color w:val="2B282A"/>
                      <w:w w:val="96"/>
                      <w:lang w:eastAsia="ja-JP"/>
                    </w:rPr>
                    <w:t>相談窓口</w:t>
                  </w:r>
                  <w:r>
                    <w:rPr>
                      <w:color w:val="2B282A"/>
                      <w:w w:val="97"/>
                      <w:lang w:eastAsia="ja-JP"/>
                    </w:rPr>
                    <w:t>を</w:t>
                  </w:r>
                  <w:r>
                    <w:rPr>
                      <w:color w:val="2B282A"/>
                      <w:w w:val="96"/>
                      <w:lang w:eastAsia="ja-JP"/>
                    </w:rPr>
                    <w:t>設置</w:t>
                  </w:r>
                  <w:r>
                    <w:rPr>
                      <w:color w:val="2B282A"/>
                      <w:w w:val="112"/>
                      <w:lang w:eastAsia="ja-JP"/>
                    </w:rPr>
                    <w:t>し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ま</w:t>
                  </w:r>
                  <w:r>
                    <w:rPr>
                      <w:color w:val="2B282A"/>
                      <w:w w:val="101"/>
                      <w:lang w:eastAsia="ja-JP"/>
                    </w:rPr>
                    <w:t>す</w:t>
                  </w:r>
                  <w:r>
                    <w:rPr>
                      <w:color w:val="2B282A"/>
                      <w:w w:val="96"/>
                      <w:lang w:eastAsia="ja-JP"/>
                    </w:rPr>
                    <w:t>の</w:t>
                  </w:r>
                  <w:r>
                    <w:rPr>
                      <w:color w:val="2B282A"/>
                      <w:w w:val="97"/>
                      <w:lang w:eastAsia="ja-JP"/>
                    </w:rPr>
                    <w:t>で</w:t>
                  </w:r>
                  <w:r>
                    <w:rPr>
                      <w:color w:val="2B282A"/>
                      <w:w w:val="160"/>
                      <w:lang w:eastAsia="ja-JP"/>
                    </w:rPr>
                    <w:t>、</w:t>
                  </w:r>
                  <w:r>
                    <w:rPr>
                      <w:color w:val="2B282A"/>
                      <w:w w:val="107"/>
                      <w:lang w:eastAsia="ja-JP"/>
                    </w:rPr>
                    <w:t>こ</w:t>
                  </w:r>
                  <w:r>
                    <w:rPr>
                      <w:color w:val="2B282A"/>
                      <w:w w:val="96"/>
                      <w:lang w:eastAsia="ja-JP"/>
                    </w:rPr>
                    <w:t>希望の場合は</w:t>
                  </w:r>
                  <w:r>
                    <w:rPr>
                      <w:color w:val="2B282A"/>
                      <w:w w:val="101"/>
                      <w:lang w:eastAsia="ja-JP"/>
                    </w:rPr>
                    <w:t>貴社・貴学の皆様にご</w:t>
                  </w:r>
                  <w:r>
                    <w:rPr>
                      <w:color w:val="2B282A"/>
                      <w:w w:val="96"/>
                      <w:lang w:eastAsia="ja-JP"/>
                    </w:rPr>
                    <w:t>利用</w:t>
                  </w:r>
                  <w:r>
                    <w:rPr>
                      <w:color w:val="2B282A"/>
                      <w:w w:val="104"/>
                      <w:lang w:eastAsia="ja-JP"/>
                    </w:rPr>
                    <w:t>いただけます。</w:t>
                  </w:r>
                </w:p>
                <w:p w14:paraId="79B0A9C6" w14:textId="77777777" w:rsidR="00657956" w:rsidRDefault="0055167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67"/>
                    </w:tabs>
                    <w:spacing w:before="119"/>
                    <w:ind w:left="466" w:hanging="164"/>
                    <w:rPr>
                      <w:lang w:eastAsia="ja-JP"/>
                    </w:rPr>
                  </w:pPr>
                  <w:r>
                    <w:rPr>
                      <w:color w:val="2B282A"/>
                      <w:spacing w:val="-3"/>
                      <w:lang w:eastAsia="ja-JP"/>
                    </w:rPr>
                    <w:t>ネットワークを通して、研究資金獲得等研究遂行上、有用な情報が得られます。</w:t>
                  </w:r>
                </w:p>
                <w:p w14:paraId="79B0A9C7" w14:textId="77777777" w:rsidR="00657956" w:rsidRDefault="00657956">
                  <w:pPr>
                    <w:pStyle w:val="a3"/>
                    <w:spacing w:before="1"/>
                    <w:rPr>
                      <w:lang w:eastAsia="ja-JP"/>
                    </w:rPr>
                  </w:pPr>
                </w:p>
                <w:p w14:paraId="79B0A9C8" w14:textId="77777777" w:rsidR="00657956" w:rsidRDefault="0055167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65"/>
                    </w:tabs>
                    <w:ind w:left="464" w:hanging="162"/>
                    <w:rPr>
                      <w:lang w:eastAsia="ja-JP"/>
                    </w:rPr>
                  </w:pPr>
                  <w:r>
                    <w:rPr>
                      <w:color w:val="2B282A"/>
                      <w:spacing w:val="-3"/>
                      <w:w w:val="95"/>
                      <w:lang w:eastAsia="ja-JP"/>
                    </w:rPr>
                    <w:t>ネットワークによる情報交換により、共同研究開拓の機会が拡大するなどのメリットがあります。</w:t>
                  </w:r>
                </w:p>
                <w:p w14:paraId="79B0A9C9" w14:textId="77777777" w:rsidR="00657956" w:rsidRDefault="00657956">
                  <w:pPr>
                    <w:pStyle w:val="a3"/>
                    <w:rPr>
                      <w:sz w:val="16"/>
                      <w:lang w:eastAsia="ja-JP"/>
                    </w:rPr>
                  </w:pPr>
                </w:p>
                <w:p w14:paraId="79B0A9CA" w14:textId="77777777" w:rsidR="00657956" w:rsidRDefault="00657956">
                  <w:pPr>
                    <w:pStyle w:val="a3"/>
                    <w:rPr>
                      <w:sz w:val="16"/>
                      <w:lang w:eastAsia="ja-JP"/>
                    </w:rPr>
                  </w:pPr>
                </w:p>
                <w:p w14:paraId="79B0A9CB" w14:textId="77777777" w:rsidR="00657956" w:rsidRDefault="0055167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615"/>
                    </w:tabs>
                    <w:spacing w:before="100"/>
                    <w:ind w:hanging="381"/>
                  </w:pPr>
                  <w:r>
                    <w:rPr>
                      <w:color w:val="2B282A"/>
                      <w:spacing w:val="-4"/>
                    </w:rPr>
                    <w:t>民間企業の皆様</w:t>
                  </w:r>
                </w:p>
                <w:p w14:paraId="79B0A9CC" w14:textId="77777777" w:rsidR="00657956" w:rsidRDefault="0055167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72"/>
                    </w:tabs>
                    <w:spacing w:before="177" w:line="350" w:lineRule="auto"/>
                    <w:ind w:right="253" w:hanging="122"/>
                    <w:rPr>
                      <w:lang w:eastAsia="ja-JP"/>
                    </w:rPr>
                  </w:pPr>
                  <w:r>
                    <w:rPr>
                      <w:color w:val="2B282A"/>
                      <w:w w:val="98"/>
                      <w:lang w:eastAsia="ja-JP"/>
                    </w:rPr>
                    <w:t>講演会等</w:t>
                  </w:r>
                  <w:r>
                    <w:rPr>
                      <w:color w:val="2B282A"/>
                      <w:lang w:eastAsia="ja-JP"/>
                    </w:rPr>
                    <w:t>を</w:t>
                  </w:r>
                  <w:r>
                    <w:rPr>
                      <w:color w:val="2B282A"/>
                      <w:w w:val="98"/>
                      <w:lang w:eastAsia="ja-JP"/>
                    </w:rPr>
                    <w:t>通</w:t>
                  </w:r>
                  <w:r>
                    <w:rPr>
                      <w:color w:val="2B282A"/>
                      <w:w w:val="115"/>
                      <w:lang w:eastAsia="ja-JP"/>
                    </w:rPr>
                    <w:t>し</w:t>
                  </w:r>
                  <w:r>
                    <w:rPr>
                      <w:color w:val="2B282A"/>
                      <w:w w:val="101"/>
                      <w:lang w:eastAsia="ja-JP"/>
                    </w:rPr>
                    <w:t>て</w:t>
                  </w:r>
                  <w:r>
                    <w:rPr>
                      <w:color w:val="2B282A"/>
                      <w:w w:val="163"/>
                      <w:lang w:eastAsia="ja-JP"/>
                    </w:rPr>
                    <w:t>、</w:t>
                  </w:r>
                  <w:r>
                    <w:rPr>
                      <w:color w:val="2B282A"/>
                      <w:w w:val="98"/>
                      <w:lang w:eastAsia="ja-JP"/>
                    </w:rPr>
                    <w:t>貴社の</w:t>
                  </w:r>
                  <w:r>
                    <w:rPr>
                      <w:color w:val="2B282A"/>
                      <w:w w:val="101"/>
                      <w:lang w:eastAsia="ja-JP"/>
                    </w:rPr>
                    <w:t>ダ</w:t>
                  </w:r>
                  <w:r>
                    <w:rPr>
                      <w:color w:val="2B282A"/>
                      <w:w w:val="124"/>
                      <w:lang w:eastAsia="ja-JP"/>
                    </w:rPr>
                    <w:t>イ</w:t>
                  </w:r>
                  <w:r>
                    <w:rPr>
                      <w:color w:val="2B282A"/>
                      <w:w w:val="98"/>
                      <w:lang w:eastAsia="ja-JP"/>
                    </w:rPr>
                    <w:t>バ</w:t>
                  </w:r>
                  <w:r>
                    <w:rPr>
                      <w:color w:val="2B282A"/>
                      <w:w w:val="102"/>
                      <w:lang w:eastAsia="ja-JP"/>
                    </w:rPr>
                    <w:t>ー</w:t>
                  </w:r>
                  <w:r>
                    <w:rPr>
                      <w:color w:val="2B282A"/>
                      <w:w w:val="110"/>
                      <w:lang w:eastAsia="ja-JP"/>
                    </w:rPr>
                    <w:t>シ</w:t>
                  </w:r>
                  <w:r>
                    <w:rPr>
                      <w:color w:val="2B282A"/>
                      <w:w w:val="104"/>
                      <w:lang w:eastAsia="ja-JP"/>
                    </w:rPr>
                    <w:t>テ</w:t>
                  </w:r>
                  <w:r>
                    <w:rPr>
                      <w:color w:val="2B282A"/>
                      <w:w w:val="118"/>
                      <w:lang w:eastAsia="ja-JP"/>
                    </w:rPr>
                    <w:t>ィ</w:t>
                  </w:r>
                  <w:r>
                    <w:rPr>
                      <w:color w:val="2B282A"/>
                      <w:w w:val="98"/>
                      <w:lang w:eastAsia="ja-JP"/>
                    </w:rPr>
                    <w:t>の取組等</w:t>
                  </w:r>
                  <w:r>
                    <w:rPr>
                      <w:color w:val="2B282A"/>
                      <w:lang w:eastAsia="ja-JP"/>
                    </w:rPr>
                    <w:t>を</w:t>
                  </w:r>
                  <w:r>
                    <w:rPr>
                      <w:color w:val="2B282A"/>
                      <w:w w:val="106"/>
                      <w:lang w:eastAsia="ja-JP"/>
                    </w:rPr>
                    <w:t>ネ</w:t>
                  </w:r>
                  <w:r>
                    <w:rPr>
                      <w:color w:val="2B282A"/>
                      <w:w w:val="115"/>
                      <w:lang w:eastAsia="ja-JP"/>
                    </w:rPr>
                    <w:t>ッ</w:t>
                  </w:r>
                  <w:r>
                    <w:rPr>
                      <w:color w:val="2B282A"/>
                      <w:w w:val="129"/>
                      <w:lang w:eastAsia="ja-JP"/>
                    </w:rPr>
                    <w:t>ト</w:t>
                  </w:r>
                  <w:r>
                    <w:rPr>
                      <w:color w:val="2B282A"/>
                      <w:w w:val="104"/>
                      <w:lang w:eastAsia="ja-JP"/>
                    </w:rPr>
                    <w:t>ワ</w:t>
                  </w:r>
                  <w:r>
                    <w:rPr>
                      <w:color w:val="2B282A"/>
                      <w:w w:val="102"/>
                      <w:lang w:eastAsia="ja-JP"/>
                    </w:rPr>
                    <w:t>ー</w:t>
                  </w:r>
                  <w:r>
                    <w:rPr>
                      <w:color w:val="2B282A"/>
                      <w:w w:val="112"/>
                      <w:lang w:eastAsia="ja-JP"/>
                    </w:rPr>
                    <w:t>ク</w:t>
                  </w:r>
                  <w:r>
                    <w:rPr>
                      <w:color w:val="2B282A"/>
                      <w:w w:val="98"/>
                      <w:lang w:eastAsia="ja-JP"/>
                    </w:rPr>
                    <w:t>参画大学の学生</w:t>
                  </w:r>
                  <w:r>
                    <w:rPr>
                      <w:color w:val="2B282A"/>
                      <w:w w:val="196"/>
                      <w:lang w:eastAsia="ja-JP"/>
                    </w:rPr>
                    <w:t>・</w:t>
                  </w:r>
                  <w:r>
                    <w:rPr>
                      <w:color w:val="2B282A"/>
                      <w:w w:val="98"/>
                      <w:lang w:eastAsia="ja-JP"/>
                    </w:rPr>
                    <w:t>院生</w:t>
                  </w:r>
                  <w:r>
                    <w:rPr>
                      <w:color w:val="2B282A"/>
                      <w:w w:val="101"/>
                      <w:lang w:eastAsia="ja-JP"/>
                    </w:rPr>
                    <w:t>に</w:t>
                  </w:r>
                  <w:r>
                    <w:rPr>
                      <w:color w:val="2B282A"/>
                      <w:w w:val="98"/>
                      <w:lang w:eastAsia="ja-JP"/>
                    </w:rPr>
                    <w:t>向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け</w:t>
                  </w:r>
                  <w:r>
                    <w:rPr>
                      <w:color w:val="2B282A"/>
                      <w:w w:val="101"/>
                      <w:lang w:eastAsia="ja-JP"/>
                    </w:rPr>
                    <w:t>て</w:t>
                  </w:r>
                  <w:r>
                    <w:rPr>
                      <w:color w:val="2B282A"/>
                      <w:w w:val="98"/>
                      <w:lang w:eastAsia="ja-JP"/>
                    </w:rPr>
                    <w:t>広報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することができ、貴社のインターンシップ参加者、並びに</w:t>
                  </w:r>
                  <w:r>
                    <w:rPr>
                      <w:color w:val="2B282A"/>
                      <w:w w:val="95"/>
                      <w:lang w:eastAsia="ja-JP"/>
                    </w:rPr>
                    <w:t>就</w:t>
                  </w:r>
                  <w:r>
                    <w:rPr>
                      <w:color w:val="2B282A"/>
                      <w:w w:val="98"/>
                      <w:lang w:eastAsia="ja-JP"/>
                    </w:rPr>
                    <w:t>職希望者増加につながることが期待できます。</w:t>
                  </w:r>
                </w:p>
                <w:p w14:paraId="79B0A9CD" w14:textId="77777777" w:rsidR="00657956" w:rsidRDefault="0055167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71"/>
                    </w:tabs>
                    <w:spacing w:before="110" w:line="350" w:lineRule="auto"/>
                    <w:ind w:right="291" w:hanging="122"/>
                    <w:rPr>
                      <w:lang w:eastAsia="ja-JP"/>
                    </w:rPr>
                  </w:pPr>
                  <w:r>
                    <w:rPr>
                      <w:rFonts w:ascii="Arial" w:eastAsia="Arial" w:hAnsi="Arial"/>
                      <w:color w:val="2B282A"/>
                      <w:w w:val="97"/>
                      <w:sz w:val="18"/>
                      <w:lang w:eastAsia="ja-JP"/>
                    </w:rPr>
                    <w:t>SNS</w:t>
                  </w:r>
                  <w:r>
                    <w:rPr>
                      <w:color w:val="2B282A"/>
                      <w:spacing w:val="1"/>
                      <w:w w:val="99"/>
                      <w:lang w:eastAsia="ja-JP"/>
                    </w:rPr>
                    <w:t>を</w:t>
                  </w:r>
                  <w:r>
                    <w:rPr>
                      <w:color w:val="2B282A"/>
                      <w:spacing w:val="1"/>
                      <w:w w:val="97"/>
                      <w:lang w:eastAsia="ja-JP"/>
                    </w:rPr>
                    <w:t>通</w:t>
                  </w:r>
                  <w:r>
                    <w:rPr>
                      <w:color w:val="2B282A"/>
                      <w:spacing w:val="1"/>
                      <w:w w:val="114"/>
                      <w:lang w:eastAsia="ja-JP"/>
                    </w:rPr>
                    <w:t>し</w:t>
                  </w:r>
                  <w:r>
                    <w:rPr>
                      <w:color w:val="2B282A"/>
                      <w:spacing w:val="1"/>
                      <w:lang w:eastAsia="ja-JP"/>
                    </w:rPr>
                    <w:t>て</w:t>
                  </w:r>
                  <w:r>
                    <w:rPr>
                      <w:color w:val="2B282A"/>
                      <w:spacing w:val="1"/>
                      <w:w w:val="161"/>
                      <w:lang w:eastAsia="ja-JP"/>
                    </w:rPr>
                    <w:t>、</w:t>
                  </w:r>
                  <w:r>
                    <w:rPr>
                      <w:color w:val="2B282A"/>
                      <w:spacing w:val="1"/>
                      <w:w w:val="105"/>
                      <w:lang w:eastAsia="ja-JP"/>
                    </w:rPr>
                    <w:t>ネ</w:t>
                  </w:r>
                  <w:r>
                    <w:rPr>
                      <w:color w:val="2B282A"/>
                      <w:spacing w:val="1"/>
                      <w:w w:val="114"/>
                      <w:lang w:eastAsia="ja-JP"/>
                    </w:rPr>
                    <w:t>ッ</w:t>
                  </w:r>
                  <w:r>
                    <w:rPr>
                      <w:color w:val="2B282A"/>
                      <w:spacing w:val="1"/>
                      <w:w w:val="127"/>
                      <w:lang w:eastAsia="ja-JP"/>
                    </w:rPr>
                    <w:t>ト</w:t>
                  </w:r>
                  <w:r>
                    <w:rPr>
                      <w:color w:val="2B282A"/>
                      <w:spacing w:val="1"/>
                      <w:w w:val="103"/>
                      <w:lang w:eastAsia="ja-JP"/>
                    </w:rPr>
                    <w:t>ワ</w:t>
                  </w:r>
                  <w:r>
                    <w:rPr>
                      <w:color w:val="2B282A"/>
                      <w:spacing w:val="1"/>
                      <w:w w:val="101"/>
                      <w:lang w:eastAsia="ja-JP"/>
                    </w:rPr>
                    <w:t>ー</w:t>
                  </w:r>
                  <w:r>
                    <w:rPr>
                      <w:color w:val="2B282A"/>
                      <w:spacing w:val="1"/>
                      <w:w w:val="111"/>
                      <w:lang w:eastAsia="ja-JP"/>
                    </w:rPr>
                    <w:t>ク</w:t>
                  </w:r>
                  <w:r>
                    <w:rPr>
                      <w:color w:val="2B282A"/>
                      <w:spacing w:val="1"/>
                      <w:w w:val="97"/>
                      <w:lang w:eastAsia="ja-JP"/>
                    </w:rPr>
                    <w:t>参画大学の女子学生</w:t>
                  </w:r>
                  <w:r>
                    <w:rPr>
                      <w:color w:val="2B282A"/>
                      <w:spacing w:val="1"/>
                      <w:w w:val="194"/>
                      <w:lang w:eastAsia="ja-JP"/>
                    </w:rPr>
                    <w:t>・</w:t>
                  </w:r>
                  <w:r>
                    <w:rPr>
                      <w:color w:val="2B282A"/>
                      <w:spacing w:val="1"/>
                      <w:w w:val="97"/>
                      <w:lang w:eastAsia="ja-JP"/>
                    </w:rPr>
                    <w:t>院生</w:t>
                  </w:r>
                  <w:r>
                    <w:rPr>
                      <w:color w:val="2B282A"/>
                      <w:spacing w:val="1"/>
                      <w:lang w:eastAsia="ja-JP"/>
                    </w:rPr>
                    <w:t>に</w:t>
                  </w:r>
                  <w:r>
                    <w:rPr>
                      <w:color w:val="2B282A"/>
                      <w:spacing w:val="1"/>
                      <w:w w:val="97"/>
                      <w:lang w:eastAsia="ja-JP"/>
                    </w:rPr>
                    <w:t>採用</w:t>
                  </w:r>
                  <w:r>
                    <w:rPr>
                      <w:color w:val="2B282A"/>
                      <w:spacing w:val="1"/>
                      <w:lang w:eastAsia="ja-JP"/>
                    </w:rPr>
                    <w:t>や</w:t>
                  </w:r>
                  <w:r>
                    <w:rPr>
                      <w:color w:val="2B282A"/>
                      <w:spacing w:val="1"/>
                      <w:w w:val="122"/>
                      <w:lang w:eastAsia="ja-JP"/>
                    </w:rPr>
                    <w:t>イ</w:t>
                  </w:r>
                  <w:r>
                    <w:rPr>
                      <w:color w:val="2B282A"/>
                      <w:spacing w:val="1"/>
                      <w:w w:val="106"/>
                      <w:lang w:eastAsia="ja-JP"/>
                    </w:rPr>
                    <w:t>ン</w:t>
                  </w:r>
                  <w:r>
                    <w:rPr>
                      <w:color w:val="2B282A"/>
                      <w:spacing w:val="1"/>
                      <w:w w:val="110"/>
                      <w:lang w:eastAsia="ja-JP"/>
                    </w:rPr>
                    <w:t>タ</w:t>
                  </w:r>
                  <w:r>
                    <w:rPr>
                      <w:color w:val="2B282A"/>
                      <w:spacing w:val="1"/>
                      <w:w w:val="101"/>
                      <w:lang w:eastAsia="ja-JP"/>
                    </w:rPr>
                    <w:t>ー</w:t>
                  </w:r>
                  <w:r>
                    <w:rPr>
                      <w:color w:val="2B282A"/>
                      <w:spacing w:val="1"/>
                      <w:w w:val="106"/>
                      <w:lang w:eastAsia="ja-JP"/>
                    </w:rPr>
                    <w:t>ン</w:t>
                  </w:r>
                  <w:r>
                    <w:rPr>
                      <w:color w:val="2B282A"/>
                      <w:spacing w:val="1"/>
                      <w:w w:val="109"/>
                      <w:lang w:eastAsia="ja-JP"/>
                    </w:rPr>
                    <w:t>シ</w:t>
                  </w:r>
                  <w:r>
                    <w:rPr>
                      <w:color w:val="2B282A"/>
                      <w:spacing w:val="1"/>
                      <w:w w:val="114"/>
                      <w:lang w:eastAsia="ja-JP"/>
                    </w:rPr>
                    <w:t>ッ</w:t>
                  </w:r>
                  <w:r>
                    <w:rPr>
                      <w:color w:val="2B282A"/>
                      <w:spacing w:val="1"/>
                      <w:w w:val="99"/>
                      <w:lang w:eastAsia="ja-JP"/>
                    </w:rPr>
                    <w:t>プ</w:t>
                  </w:r>
                  <w:r>
                    <w:rPr>
                      <w:color w:val="2B282A"/>
                      <w:spacing w:val="1"/>
                      <w:lang w:eastAsia="ja-JP"/>
                    </w:rPr>
                    <w:t>に</w:t>
                  </w:r>
                  <w:r>
                    <w:rPr>
                      <w:color w:val="2B282A"/>
                      <w:spacing w:val="1"/>
                      <w:w w:val="97"/>
                      <w:lang w:eastAsia="ja-JP"/>
                    </w:rPr>
                    <w:t>関</w:t>
                  </w:r>
                  <w:r>
                    <w:rPr>
                      <w:color w:val="2B282A"/>
                      <w:spacing w:val="1"/>
                      <w:w w:val="102"/>
                      <w:lang w:eastAsia="ja-JP"/>
                    </w:rPr>
                    <w:t>す</w:t>
                  </w:r>
                  <w:r>
                    <w:rPr>
                      <w:color w:val="2B282A"/>
                      <w:spacing w:val="1"/>
                      <w:w w:val="101"/>
                      <w:lang w:eastAsia="ja-JP"/>
                    </w:rPr>
                    <w:t>る</w:t>
                  </w:r>
                  <w:r>
                    <w:rPr>
                      <w:color w:val="2B282A"/>
                      <w:spacing w:val="1"/>
                      <w:w w:val="97"/>
                      <w:lang w:eastAsia="ja-JP"/>
                    </w:rPr>
                    <w:t>情報</w:t>
                  </w:r>
                  <w:r>
                    <w:rPr>
                      <w:color w:val="2B282A"/>
                      <w:spacing w:val="1"/>
                      <w:w w:val="99"/>
                      <w:lang w:eastAsia="ja-JP"/>
                    </w:rPr>
                    <w:t>を</w:t>
                  </w:r>
                  <w:r>
                    <w:rPr>
                      <w:color w:val="2B282A"/>
                      <w:w w:val="97"/>
                      <w:lang w:eastAsia="ja-JP"/>
                    </w:rPr>
                    <w:t>提供</w:t>
                  </w:r>
                  <w:r>
                    <w:rPr>
                      <w:color w:val="2B282A"/>
                      <w:w w:val="102"/>
                      <w:lang w:eastAsia="ja-JP"/>
                    </w:rPr>
                    <w:t>することが可能になり、貴社の女性研究者・技術者増加につながることが期待できます。</w:t>
                  </w:r>
                </w:p>
                <w:p w14:paraId="79B0A9CE" w14:textId="77777777" w:rsidR="00657956" w:rsidRDefault="00657956">
                  <w:pPr>
                    <w:pStyle w:val="a3"/>
                    <w:rPr>
                      <w:sz w:val="16"/>
                      <w:lang w:eastAsia="ja-JP"/>
                    </w:rPr>
                  </w:pPr>
                </w:p>
                <w:p w14:paraId="79B0A9CF" w14:textId="77777777" w:rsidR="00657956" w:rsidRDefault="00657956">
                  <w:pPr>
                    <w:pStyle w:val="a3"/>
                    <w:rPr>
                      <w:sz w:val="16"/>
                      <w:lang w:eastAsia="ja-JP"/>
                    </w:rPr>
                  </w:pPr>
                </w:p>
                <w:p w14:paraId="79B0A9D0" w14:textId="77777777" w:rsidR="00657956" w:rsidRDefault="00657956">
                  <w:pPr>
                    <w:pStyle w:val="a3"/>
                    <w:rPr>
                      <w:sz w:val="18"/>
                      <w:lang w:eastAsia="ja-JP"/>
                    </w:rPr>
                  </w:pPr>
                </w:p>
                <w:p w14:paraId="79B0A9D1" w14:textId="77777777" w:rsidR="00657956" w:rsidRDefault="00551679">
                  <w:pPr>
                    <w:ind w:left="304"/>
                    <w:rPr>
                      <w:sz w:val="14"/>
                      <w:lang w:eastAsia="ja-JP"/>
                    </w:rPr>
                  </w:pPr>
                  <w:r>
                    <w:rPr>
                      <w:color w:val="3D3A3B"/>
                      <w:spacing w:val="-3"/>
                      <w:w w:val="95"/>
                      <w:sz w:val="14"/>
                      <w:lang w:eastAsia="ja-JP"/>
                    </w:rPr>
                    <w:t>※ネットワーク協力機関参画により生じる義務はありません。</w:t>
                  </w:r>
                </w:p>
              </w:txbxContent>
            </v:textbox>
            <w10:anchorlock/>
          </v:shape>
        </w:pict>
      </w:r>
    </w:p>
    <w:p w14:paraId="79B0A985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6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7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8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9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A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B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C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D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E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F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90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91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92" w14:textId="77777777" w:rsidR="00657956" w:rsidRDefault="00657956">
      <w:pPr>
        <w:pStyle w:val="a3"/>
        <w:spacing w:before="1"/>
        <w:rPr>
          <w:rFonts w:ascii="HG丸ｺﾞｼｯｸM-PRO"/>
          <w:sz w:val="21"/>
        </w:rPr>
      </w:pPr>
    </w:p>
    <w:p w14:paraId="79B0A993" w14:textId="48B065FF" w:rsidR="00657956" w:rsidRDefault="00551679">
      <w:pPr>
        <w:pStyle w:val="a5"/>
        <w:numPr>
          <w:ilvl w:val="0"/>
          <w:numId w:val="1"/>
        </w:numPr>
        <w:tabs>
          <w:tab w:val="left" w:pos="725"/>
        </w:tabs>
        <w:rPr>
          <w:sz w:val="24"/>
          <w:lang w:eastAsia="ja-JP"/>
        </w:rPr>
      </w:pPr>
      <w:r>
        <w:rPr>
          <w:color w:val="2B282A"/>
          <w:sz w:val="25"/>
          <w:lang w:eastAsia="ja-JP"/>
        </w:rPr>
        <w:t>ネットワーク参画民間企業</w:t>
      </w:r>
      <w:r>
        <w:rPr>
          <w:rFonts w:ascii="Arial" w:eastAsia="Arial" w:hAnsi="Arial"/>
          <w:color w:val="2B282A"/>
          <w:sz w:val="27"/>
          <w:lang w:eastAsia="ja-JP"/>
        </w:rPr>
        <w:t>(</w:t>
      </w:r>
      <w:r w:rsidRPr="005D39A7">
        <w:rPr>
          <w:color w:val="2B282A"/>
          <w:sz w:val="24"/>
          <w:szCs w:val="24"/>
          <w:lang w:eastAsia="ja-JP"/>
        </w:rPr>
        <w:t>20</w:t>
      </w:r>
      <w:r w:rsidR="005D39A7" w:rsidRPr="005D39A7">
        <w:rPr>
          <w:rFonts w:hint="eastAsia"/>
          <w:color w:val="2B282A"/>
          <w:sz w:val="24"/>
          <w:szCs w:val="24"/>
          <w:lang w:eastAsia="ja-JP"/>
        </w:rPr>
        <w:t>2</w:t>
      </w:r>
      <w:r w:rsidR="00633F00">
        <w:rPr>
          <w:rFonts w:hint="eastAsia"/>
          <w:color w:val="2B282A"/>
          <w:sz w:val="24"/>
          <w:szCs w:val="24"/>
          <w:lang w:eastAsia="ja-JP"/>
        </w:rPr>
        <w:t>2</w:t>
      </w:r>
      <w:r w:rsidRPr="005D39A7">
        <w:rPr>
          <w:color w:val="2B282A"/>
          <w:sz w:val="24"/>
          <w:szCs w:val="24"/>
          <w:lang w:eastAsia="ja-JP"/>
        </w:rPr>
        <w:t>年現在</w:t>
      </w:r>
      <w:r>
        <w:rPr>
          <w:color w:val="2B282A"/>
          <w:spacing w:val="-10"/>
          <w:sz w:val="24"/>
          <w:lang w:eastAsia="ja-JP"/>
        </w:rPr>
        <w:t>）</w:t>
      </w:r>
    </w:p>
    <w:p w14:paraId="06AFD8FF" w14:textId="77777777" w:rsidR="00BE7630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大正製薬（株）、日本信号（株）、マレリ（株）、シチズン時計（株）、（株）井口一世、</w:t>
      </w:r>
    </w:p>
    <w:p w14:paraId="4322E33F" w14:textId="77777777" w:rsidR="00BE7630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（株）フェニックスエンジニアリング、（株）タムロン、（株）オリジン、ボッシュ（株）、</w:t>
      </w:r>
    </w:p>
    <w:p w14:paraId="79B0A994" w14:textId="23245022" w:rsidR="00657956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日本ピストンリング（株）、サイデン化学（株）浦和工場、ポーライト（株）（順不同）</w:t>
      </w:r>
    </w:p>
    <w:p w14:paraId="1F98E9C7" w14:textId="77777777" w:rsidR="001C17F5" w:rsidRDefault="001C17F5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</w:p>
    <w:p w14:paraId="52E77F51" w14:textId="77777777" w:rsidR="001C17F5" w:rsidRDefault="001C17F5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</w:p>
    <w:p w14:paraId="6A753FEA" w14:textId="77777777" w:rsidR="001C17F5" w:rsidRDefault="001C17F5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</w:p>
    <w:p w14:paraId="00F2EBE1" w14:textId="77777777" w:rsidR="00FA545A" w:rsidRDefault="00FA545A" w:rsidP="00FA545A">
      <w:pPr>
        <w:pStyle w:val="a3"/>
        <w:rPr>
          <w:rFonts w:ascii="Times New Roman"/>
          <w:sz w:val="20"/>
          <w:lang w:eastAsia="ja-JP"/>
        </w:rPr>
      </w:pPr>
    </w:p>
    <w:sectPr w:rsidR="00FA545A">
      <w:pgSz w:w="11910" w:h="16840"/>
      <w:pgMar w:top="1580" w:right="14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E670" w14:textId="77777777" w:rsidR="00633F00" w:rsidRDefault="00633F00" w:rsidP="00633F00">
      <w:r>
        <w:separator/>
      </w:r>
    </w:p>
  </w:endnote>
  <w:endnote w:type="continuationSeparator" w:id="0">
    <w:p w14:paraId="74929592" w14:textId="77777777" w:rsidR="00633F00" w:rsidRDefault="00633F00" w:rsidP="0063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0896" w14:textId="77777777" w:rsidR="00633F00" w:rsidRDefault="00633F00" w:rsidP="00633F00">
      <w:r>
        <w:separator/>
      </w:r>
    </w:p>
  </w:footnote>
  <w:footnote w:type="continuationSeparator" w:id="0">
    <w:p w14:paraId="35BB1226" w14:textId="77777777" w:rsidR="00633F00" w:rsidRDefault="00633F00" w:rsidP="0063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527"/>
    <w:multiLevelType w:val="hybridMultilevel"/>
    <w:tmpl w:val="40740DF6"/>
    <w:lvl w:ilvl="0" w:tplc="E4FEA9A0">
      <w:numFmt w:val="bullet"/>
      <w:lvlText w:val="■"/>
      <w:lvlJc w:val="left"/>
      <w:pPr>
        <w:ind w:left="724" w:hanging="293"/>
      </w:pPr>
      <w:rPr>
        <w:rFonts w:ascii="Arial" w:eastAsia="Arial" w:hAnsi="Arial" w:cs="Arial" w:hint="default"/>
        <w:b w:val="0"/>
        <w:bCs w:val="0"/>
        <w:i w:val="0"/>
        <w:iCs w:val="0"/>
        <w:color w:val="2B282A"/>
        <w:spacing w:val="1"/>
        <w:w w:val="100"/>
        <w:sz w:val="46"/>
        <w:szCs w:val="46"/>
      </w:rPr>
    </w:lvl>
    <w:lvl w:ilvl="1" w:tplc="D7A805D0">
      <w:numFmt w:val="bullet"/>
      <w:lvlText w:val="•"/>
      <w:lvlJc w:val="left"/>
      <w:pPr>
        <w:ind w:left="1538" w:hanging="293"/>
      </w:pPr>
      <w:rPr>
        <w:rFonts w:hint="default"/>
      </w:rPr>
    </w:lvl>
    <w:lvl w:ilvl="2" w:tplc="531267C4">
      <w:numFmt w:val="bullet"/>
      <w:lvlText w:val="•"/>
      <w:lvlJc w:val="left"/>
      <w:pPr>
        <w:ind w:left="2357" w:hanging="293"/>
      </w:pPr>
      <w:rPr>
        <w:rFonts w:hint="default"/>
      </w:rPr>
    </w:lvl>
    <w:lvl w:ilvl="3" w:tplc="3626A3C4">
      <w:numFmt w:val="bullet"/>
      <w:lvlText w:val="•"/>
      <w:lvlJc w:val="left"/>
      <w:pPr>
        <w:ind w:left="3175" w:hanging="293"/>
      </w:pPr>
      <w:rPr>
        <w:rFonts w:hint="default"/>
      </w:rPr>
    </w:lvl>
    <w:lvl w:ilvl="4" w:tplc="2CB0C702">
      <w:numFmt w:val="bullet"/>
      <w:lvlText w:val="•"/>
      <w:lvlJc w:val="left"/>
      <w:pPr>
        <w:ind w:left="3994" w:hanging="293"/>
      </w:pPr>
      <w:rPr>
        <w:rFonts w:hint="default"/>
      </w:rPr>
    </w:lvl>
    <w:lvl w:ilvl="5" w:tplc="3C749444">
      <w:numFmt w:val="bullet"/>
      <w:lvlText w:val="•"/>
      <w:lvlJc w:val="left"/>
      <w:pPr>
        <w:ind w:left="4813" w:hanging="293"/>
      </w:pPr>
      <w:rPr>
        <w:rFonts w:hint="default"/>
      </w:rPr>
    </w:lvl>
    <w:lvl w:ilvl="6" w:tplc="693CA6C6">
      <w:numFmt w:val="bullet"/>
      <w:lvlText w:val="•"/>
      <w:lvlJc w:val="left"/>
      <w:pPr>
        <w:ind w:left="5631" w:hanging="293"/>
      </w:pPr>
      <w:rPr>
        <w:rFonts w:hint="default"/>
      </w:rPr>
    </w:lvl>
    <w:lvl w:ilvl="7" w:tplc="A7807F24">
      <w:numFmt w:val="bullet"/>
      <w:lvlText w:val="•"/>
      <w:lvlJc w:val="left"/>
      <w:pPr>
        <w:ind w:left="6450" w:hanging="293"/>
      </w:pPr>
      <w:rPr>
        <w:rFonts w:hint="default"/>
      </w:rPr>
    </w:lvl>
    <w:lvl w:ilvl="8" w:tplc="0F5EF8E2">
      <w:numFmt w:val="bullet"/>
      <w:lvlText w:val="•"/>
      <w:lvlJc w:val="left"/>
      <w:pPr>
        <w:ind w:left="7269" w:hanging="293"/>
      </w:pPr>
      <w:rPr>
        <w:rFonts w:hint="default"/>
      </w:rPr>
    </w:lvl>
  </w:abstractNum>
  <w:abstractNum w:abstractNumId="1" w15:restartNumberingAfterBreak="0">
    <w:nsid w:val="339E6CD9"/>
    <w:multiLevelType w:val="hybridMultilevel"/>
    <w:tmpl w:val="18A60F0C"/>
    <w:lvl w:ilvl="0" w:tplc="BF8CE558">
      <w:numFmt w:val="bullet"/>
      <w:lvlText w:val="►"/>
      <w:lvlJc w:val="left"/>
      <w:pPr>
        <w:ind w:left="614" w:hanging="380"/>
      </w:pPr>
      <w:rPr>
        <w:rFonts w:ascii="Arial" w:eastAsia="Arial" w:hAnsi="Arial" w:cs="Arial" w:hint="default"/>
        <w:b w:val="0"/>
        <w:bCs w:val="0"/>
        <w:i w:val="0"/>
        <w:iCs w:val="0"/>
        <w:color w:val="939597"/>
        <w:spacing w:val="2"/>
        <w:w w:val="100"/>
        <w:sz w:val="36"/>
        <w:szCs w:val="36"/>
      </w:rPr>
    </w:lvl>
    <w:lvl w:ilvl="1" w:tplc="20A82F36">
      <w:numFmt w:val="bullet"/>
      <w:lvlText w:val="•"/>
      <w:lvlJc w:val="left"/>
      <w:pPr>
        <w:ind w:left="1402" w:hanging="380"/>
      </w:pPr>
      <w:rPr>
        <w:rFonts w:hint="default"/>
      </w:rPr>
    </w:lvl>
    <w:lvl w:ilvl="2" w:tplc="868407E2">
      <w:numFmt w:val="bullet"/>
      <w:lvlText w:val="•"/>
      <w:lvlJc w:val="left"/>
      <w:pPr>
        <w:ind w:left="2184" w:hanging="380"/>
      </w:pPr>
      <w:rPr>
        <w:rFonts w:hint="default"/>
      </w:rPr>
    </w:lvl>
    <w:lvl w:ilvl="3" w:tplc="B6BCCBEC">
      <w:numFmt w:val="bullet"/>
      <w:lvlText w:val="•"/>
      <w:lvlJc w:val="left"/>
      <w:pPr>
        <w:ind w:left="2966" w:hanging="380"/>
      </w:pPr>
      <w:rPr>
        <w:rFonts w:hint="default"/>
      </w:rPr>
    </w:lvl>
    <w:lvl w:ilvl="4" w:tplc="A6860E6C">
      <w:numFmt w:val="bullet"/>
      <w:lvlText w:val="•"/>
      <w:lvlJc w:val="left"/>
      <w:pPr>
        <w:ind w:left="3749" w:hanging="380"/>
      </w:pPr>
      <w:rPr>
        <w:rFonts w:hint="default"/>
      </w:rPr>
    </w:lvl>
    <w:lvl w:ilvl="5" w:tplc="B34E3F3C">
      <w:numFmt w:val="bullet"/>
      <w:lvlText w:val="•"/>
      <w:lvlJc w:val="left"/>
      <w:pPr>
        <w:ind w:left="4531" w:hanging="380"/>
      </w:pPr>
      <w:rPr>
        <w:rFonts w:hint="default"/>
      </w:rPr>
    </w:lvl>
    <w:lvl w:ilvl="6" w:tplc="6C9C208A">
      <w:numFmt w:val="bullet"/>
      <w:lvlText w:val="•"/>
      <w:lvlJc w:val="left"/>
      <w:pPr>
        <w:ind w:left="5313" w:hanging="380"/>
      </w:pPr>
      <w:rPr>
        <w:rFonts w:hint="default"/>
      </w:rPr>
    </w:lvl>
    <w:lvl w:ilvl="7" w:tplc="D8247FF4">
      <w:numFmt w:val="bullet"/>
      <w:lvlText w:val="•"/>
      <w:lvlJc w:val="left"/>
      <w:pPr>
        <w:ind w:left="6096" w:hanging="380"/>
      </w:pPr>
      <w:rPr>
        <w:rFonts w:hint="default"/>
      </w:rPr>
    </w:lvl>
    <w:lvl w:ilvl="8" w:tplc="2B0AA9FE">
      <w:numFmt w:val="bullet"/>
      <w:lvlText w:val="•"/>
      <w:lvlJc w:val="left"/>
      <w:pPr>
        <w:ind w:left="6878" w:hanging="380"/>
      </w:pPr>
      <w:rPr>
        <w:rFonts w:hint="default"/>
      </w:rPr>
    </w:lvl>
  </w:abstractNum>
  <w:abstractNum w:abstractNumId="2" w15:restartNumberingAfterBreak="0">
    <w:nsid w:val="387C37AA"/>
    <w:multiLevelType w:val="hybridMultilevel"/>
    <w:tmpl w:val="79C85E68"/>
    <w:lvl w:ilvl="0" w:tplc="58089258">
      <w:numFmt w:val="bullet"/>
      <w:lvlText w:val="●"/>
      <w:lvlJc w:val="left"/>
      <w:pPr>
        <w:ind w:left="438" w:hanging="165"/>
      </w:pPr>
      <w:rPr>
        <w:rFonts w:ascii="BIZ UDPゴシック" w:eastAsia="BIZ UDPゴシック" w:hAnsi="BIZ UDPゴシック" w:cs="BIZ UDPゴシック" w:hint="default"/>
        <w:b w:val="0"/>
        <w:bCs w:val="0"/>
        <w:i w:val="0"/>
        <w:iCs w:val="0"/>
        <w:color w:val="939597"/>
        <w:w w:val="96"/>
        <w:sz w:val="15"/>
        <w:szCs w:val="15"/>
      </w:rPr>
    </w:lvl>
    <w:lvl w:ilvl="1" w:tplc="9F307898">
      <w:numFmt w:val="bullet"/>
      <w:lvlText w:val="•"/>
      <w:lvlJc w:val="left"/>
      <w:pPr>
        <w:ind w:left="1240" w:hanging="165"/>
      </w:pPr>
      <w:rPr>
        <w:rFonts w:hint="default"/>
      </w:rPr>
    </w:lvl>
    <w:lvl w:ilvl="2" w:tplc="C5968CFE">
      <w:numFmt w:val="bullet"/>
      <w:lvlText w:val="•"/>
      <w:lvlJc w:val="left"/>
      <w:pPr>
        <w:ind w:left="2040" w:hanging="165"/>
      </w:pPr>
      <w:rPr>
        <w:rFonts w:hint="default"/>
      </w:rPr>
    </w:lvl>
    <w:lvl w:ilvl="3" w:tplc="596E272C">
      <w:numFmt w:val="bullet"/>
      <w:lvlText w:val="•"/>
      <w:lvlJc w:val="left"/>
      <w:pPr>
        <w:ind w:left="2840" w:hanging="165"/>
      </w:pPr>
      <w:rPr>
        <w:rFonts w:hint="default"/>
      </w:rPr>
    </w:lvl>
    <w:lvl w:ilvl="4" w:tplc="23664522">
      <w:numFmt w:val="bullet"/>
      <w:lvlText w:val="•"/>
      <w:lvlJc w:val="left"/>
      <w:pPr>
        <w:ind w:left="3641" w:hanging="165"/>
      </w:pPr>
      <w:rPr>
        <w:rFonts w:hint="default"/>
      </w:rPr>
    </w:lvl>
    <w:lvl w:ilvl="5" w:tplc="9BB2639A">
      <w:numFmt w:val="bullet"/>
      <w:lvlText w:val="•"/>
      <w:lvlJc w:val="left"/>
      <w:pPr>
        <w:ind w:left="4441" w:hanging="165"/>
      </w:pPr>
      <w:rPr>
        <w:rFonts w:hint="default"/>
      </w:rPr>
    </w:lvl>
    <w:lvl w:ilvl="6" w:tplc="6E72A87E">
      <w:numFmt w:val="bullet"/>
      <w:lvlText w:val="•"/>
      <w:lvlJc w:val="left"/>
      <w:pPr>
        <w:ind w:left="5241" w:hanging="165"/>
      </w:pPr>
      <w:rPr>
        <w:rFonts w:hint="default"/>
      </w:rPr>
    </w:lvl>
    <w:lvl w:ilvl="7" w:tplc="95D22E8A">
      <w:numFmt w:val="bullet"/>
      <w:lvlText w:val="•"/>
      <w:lvlJc w:val="left"/>
      <w:pPr>
        <w:ind w:left="6042" w:hanging="165"/>
      </w:pPr>
      <w:rPr>
        <w:rFonts w:hint="default"/>
      </w:rPr>
    </w:lvl>
    <w:lvl w:ilvl="8" w:tplc="DD0E11FC">
      <w:numFmt w:val="bullet"/>
      <w:lvlText w:val="•"/>
      <w:lvlJc w:val="left"/>
      <w:pPr>
        <w:ind w:left="6842" w:hanging="165"/>
      </w:pPr>
      <w:rPr>
        <w:rFonts w:hint="default"/>
      </w:rPr>
    </w:lvl>
  </w:abstractNum>
  <w:abstractNum w:abstractNumId="3" w15:restartNumberingAfterBreak="0">
    <w:nsid w:val="4C07687A"/>
    <w:multiLevelType w:val="hybridMultilevel"/>
    <w:tmpl w:val="A94A0AD4"/>
    <w:lvl w:ilvl="0" w:tplc="CCE2A4C6">
      <w:numFmt w:val="bullet"/>
      <w:lvlText w:val="●"/>
      <w:lvlJc w:val="left"/>
      <w:pPr>
        <w:ind w:left="425" w:hanging="168"/>
      </w:pPr>
      <w:rPr>
        <w:rFonts w:ascii="BIZ UDPゴシック" w:eastAsia="BIZ UDPゴシック" w:hAnsi="BIZ UDPゴシック" w:cs="BIZ UDPゴシック" w:hint="default"/>
        <w:b w:val="0"/>
        <w:bCs w:val="0"/>
        <w:i w:val="0"/>
        <w:iCs w:val="0"/>
        <w:color w:val="939597"/>
        <w:w w:val="98"/>
        <w:sz w:val="15"/>
        <w:szCs w:val="15"/>
      </w:rPr>
    </w:lvl>
    <w:lvl w:ilvl="1" w:tplc="B98CC738">
      <w:numFmt w:val="bullet"/>
      <w:lvlText w:val="•"/>
      <w:lvlJc w:val="left"/>
      <w:pPr>
        <w:ind w:left="1222" w:hanging="168"/>
      </w:pPr>
      <w:rPr>
        <w:rFonts w:hint="default"/>
      </w:rPr>
    </w:lvl>
    <w:lvl w:ilvl="2" w:tplc="6B9250A8">
      <w:numFmt w:val="bullet"/>
      <w:lvlText w:val="•"/>
      <w:lvlJc w:val="left"/>
      <w:pPr>
        <w:ind w:left="2024" w:hanging="168"/>
      </w:pPr>
      <w:rPr>
        <w:rFonts w:hint="default"/>
      </w:rPr>
    </w:lvl>
    <w:lvl w:ilvl="3" w:tplc="B1940370">
      <w:numFmt w:val="bullet"/>
      <w:lvlText w:val="•"/>
      <w:lvlJc w:val="left"/>
      <w:pPr>
        <w:ind w:left="2826" w:hanging="168"/>
      </w:pPr>
      <w:rPr>
        <w:rFonts w:hint="default"/>
      </w:rPr>
    </w:lvl>
    <w:lvl w:ilvl="4" w:tplc="4F4EFB34">
      <w:numFmt w:val="bullet"/>
      <w:lvlText w:val="•"/>
      <w:lvlJc w:val="left"/>
      <w:pPr>
        <w:ind w:left="3629" w:hanging="168"/>
      </w:pPr>
      <w:rPr>
        <w:rFonts w:hint="default"/>
      </w:rPr>
    </w:lvl>
    <w:lvl w:ilvl="5" w:tplc="90BABF84">
      <w:numFmt w:val="bullet"/>
      <w:lvlText w:val="•"/>
      <w:lvlJc w:val="left"/>
      <w:pPr>
        <w:ind w:left="4431" w:hanging="168"/>
      </w:pPr>
      <w:rPr>
        <w:rFonts w:hint="default"/>
      </w:rPr>
    </w:lvl>
    <w:lvl w:ilvl="6" w:tplc="C62AB3CC">
      <w:numFmt w:val="bullet"/>
      <w:lvlText w:val="•"/>
      <w:lvlJc w:val="left"/>
      <w:pPr>
        <w:ind w:left="5233" w:hanging="168"/>
      </w:pPr>
      <w:rPr>
        <w:rFonts w:hint="default"/>
      </w:rPr>
    </w:lvl>
    <w:lvl w:ilvl="7" w:tplc="38127CDC">
      <w:numFmt w:val="bullet"/>
      <w:lvlText w:val="•"/>
      <w:lvlJc w:val="left"/>
      <w:pPr>
        <w:ind w:left="6036" w:hanging="168"/>
      </w:pPr>
      <w:rPr>
        <w:rFonts w:hint="default"/>
      </w:rPr>
    </w:lvl>
    <w:lvl w:ilvl="8" w:tplc="793C8668">
      <w:numFmt w:val="bullet"/>
      <w:lvlText w:val="•"/>
      <w:lvlJc w:val="left"/>
      <w:pPr>
        <w:ind w:left="6838" w:hanging="168"/>
      </w:pPr>
      <w:rPr>
        <w:rFonts w:hint="default"/>
      </w:rPr>
    </w:lvl>
  </w:abstractNum>
  <w:num w:numId="1" w16cid:durableId="591402107">
    <w:abstractNumId w:val="0"/>
  </w:num>
  <w:num w:numId="2" w16cid:durableId="1027560090">
    <w:abstractNumId w:val="3"/>
  </w:num>
  <w:num w:numId="3" w16cid:durableId="88426198">
    <w:abstractNumId w:val="1"/>
  </w:num>
  <w:num w:numId="4" w16cid:durableId="114624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956"/>
    <w:rsid w:val="00064BE4"/>
    <w:rsid w:val="001C17F5"/>
    <w:rsid w:val="001E2491"/>
    <w:rsid w:val="002A0399"/>
    <w:rsid w:val="00551679"/>
    <w:rsid w:val="005D39A7"/>
    <w:rsid w:val="005F1839"/>
    <w:rsid w:val="00633F00"/>
    <w:rsid w:val="00657956"/>
    <w:rsid w:val="00BE7630"/>
    <w:rsid w:val="00D7378F"/>
    <w:rsid w:val="00DE1E99"/>
    <w:rsid w:val="00E30E10"/>
    <w:rsid w:val="00F85EA5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B0A94A"/>
  <w15:docId w15:val="{928AAD85-B78C-43A7-9B8F-4A33114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181"/>
      <w:ind w:left="980"/>
    </w:pPr>
    <w:rPr>
      <w:rFonts w:ascii="游明朝 Demibold" w:eastAsia="游明朝 Demibold" w:hAnsi="游明朝 Demibold" w:cs="游明朝 Demibold"/>
      <w:sz w:val="32"/>
      <w:szCs w:val="32"/>
    </w:rPr>
  </w:style>
  <w:style w:type="paragraph" w:styleId="a5">
    <w:name w:val="List Paragraph"/>
    <w:basedOn w:val="a"/>
    <w:uiPriority w:val="1"/>
    <w:qFormat/>
    <w:pPr>
      <w:spacing w:before="85"/>
      <w:ind w:left="724" w:hanging="293"/>
    </w:pPr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6">
    <w:name w:val="header"/>
    <w:basedOn w:val="a"/>
    <w:link w:val="a7"/>
    <w:uiPriority w:val="99"/>
    <w:unhideWhenUsed/>
    <w:rsid w:val="00633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F00"/>
    <w:rPr>
      <w:rFonts w:ascii="BIZ UDPゴシック" w:eastAsia="BIZ UDPゴシック" w:hAnsi="BIZ UDPゴシック" w:cs="BIZ UDPゴシック"/>
    </w:rPr>
  </w:style>
  <w:style w:type="paragraph" w:styleId="a8">
    <w:name w:val="footer"/>
    <w:basedOn w:val="a"/>
    <w:link w:val="a9"/>
    <w:uiPriority w:val="99"/>
    <w:unhideWhenUsed/>
    <w:rsid w:val="00633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F00"/>
    <w:rPr>
      <w:rFonts w:ascii="BIZ UDPゴシック" w:eastAsia="BIZ UDPゴシック" w:hAnsi="BIZ UDPゴシック" w:cs="BIZ UDPゴシック"/>
    </w:rPr>
  </w:style>
  <w:style w:type="table" w:styleId="aa">
    <w:name w:val="Table Grid"/>
    <w:basedOn w:val="a1"/>
    <w:uiPriority w:val="39"/>
    <w:rsid w:val="001C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versity-s@gr.saitama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2" ma:contentTypeDescription="新しいドキュメントを作成します。" ma:contentTypeScope="" ma:versionID="cb8525094447a2aa4cf60f78a0d53fcf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7e198470772be17827574937684d9f56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271F5-214C-46E2-9277-852A9B3E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516b-0e8e-4eeb-96ab-29174f35c89d"/>
    <ds:schemaRef ds:uri="fef2bf11-5f1f-4a07-ad1d-d18130ad1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8806A-086B-41DD-B5BD-C123DF27B803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customXml/itemProps3.xml><?xml version="1.0" encoding="utf-8"?>
<ds:datastoreItem xmlns:ds="http://schemas.openxmlformats.org/officeDocument/2006/customXml" ds:itemID="{DC1A3E80-F2FD-463A-B25E-9ED7B25E7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8725F2-8045-445F-B9A9-F9528663A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180606å½©ã†®åł½å¥³æ•§ç€flç©¶è•–ã…“ã……ã…‹ã…¯ã…¼ã‡¯æ©・éŒ¢å‘‡çfl»çfl³è«‰æł¸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180606å½©ã†®åł½å¥³æ•§ç€flç©¶è•–ã…“ã……ã…‹ã…¯ã…¼ã‡¯æ©・éŒ¢å‘‡çfl»çfl³è«‰æł¸</dc:title>
  <dc:creator>Diversity-03</dc:creator>
  <cp:lastModifiedBy>ashitani@mail.saitama-u.ac.jp</cp:lastModifiedBy>
  <cp:revision>10</cp:revision>
  <cp:lastPrinted>2023-05-12T02:48:00Z</cp:lastPrinted>
  <dcterms:created xsi:type="dcterms:W3CDTF">2022-04-27T06:43:00Z</dcterms:created>
  <dcterms:modified xsi:type="dcterms:W3CDTF">2023-05-12T02:49:00Z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2022-04-27T00:00:00Z</vt:filetime>
  </property>
  <property fmtid="{D5CDD505-2E9C-101B-9397-08002B2CF9AE}" pid="4" name="ContentTypeId">
    <vt:lpwstr>0x01010010CA6A8F3F303B47AEF809B9A42CF31C</vt:lpwstr>
  </property>
  <property fmtid="{D5CDD505-2E9C-101B-9397-08002B2CF9AE}" pid="5" name="MediaServiceImageTags">
    <vt:lpwstr/>
  </property>
</Properties>
</file>