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0966" w14:textId="77777777" w:rsidR="00D41574" w:rsidRPr="00090188" w:rsidRDefault="00D41574" w:rsidP="00D41574">
      <w:pPr>
        <w:jc w:val="center"/>
        <w:rPr>
          <w:rFonts w:ascii="Century" w:hAnsi="Century"/>
          <w:b/>
          <w:bCs/>
        </w:rPr>
      </w:pPr>
      <w:r w:rsidRPr="00090188">
        <w:rPr>
          <w:rFonts w:ascii="Century" w:hAnsi="Century"/>
          <w:b/>
          <w:bCs/>
        </w:rPr>
        <w:t>International Graduate Program on</w:t>
      </w:r>
    </w:p>
    <w:p w14:paraId="126E6918" w14:textId="77777777" w:rsidR="00D41574" w:rsidRPr="00090188" w:rsidRDefault="00D41574" w:rsidP="00D41574">
      <w:pPr>
        <w:jc w:val="center"/>
        <w:rPr>
          <w:rFonts w:ascii="Century" w:hAnsi="Century"/>
          <w:b/>
          <w:bCs/>
        </w:rPr>
      </w:pPr>
      <w:r w:rsidRPr="00090188">
        <w:rPr>
          <w:rFonts w:ascii="Century" w:hAnsi="Century"/>
          <w:b/>
          <w:bCs/>
        </w:rPr>
        <w:t>S</w:t>
      </w:r>
      <w:r w:rsidRPr="00090188">
        <w:rPr>
          <w:rFonts w:ascii="Century" w:hAnsi="Century"/>
        </w:rPr>
        <w:t xml:space="preserve">table </w:t>
      </w:r>
      <w:r w:rsidRPr="00090188">
        <w:rPr>
          <w:rFonts w:ascii="Century" w:hAnsi="Century"/>
          <w:b/>
          <w:bCs/>
        </w:rPr>
        <w:t>S</w:t>
      </w:r>
      <w:r w:rsidRPr="00090188">
        <w:rPr>
          <w:rFonts w:ascii="Century" w:hAnsi="Century"/>
        </w:rPr>
        <w:t>ocio-</w:t>
      </w:r>
      <w:r w:rsidRPr="00090188">
        <w:rPr>
          <w:rFonts w:ascii="Century" w:hAnsi="Century"/>
          <w:b/>
          <w:bCs/>
        </w:rPr>
        <w:t>E</w:t>
      </w:r>
      <w:r w:rsidRPr="00090188">
        <w:rPr>
          <w:rFonts w:ascii="Century" w:hAnsi="Century"/>
        </w:rPr>
        <w:t xml:space="preserve">conomic </w:t>
      </w:r>
      <w:r w:rsidRPr="00090188">
        <w:rPr>
          <w:rFonts w:ascii="Century" w:hAnsi="Century"/>
          <w:b/>
          <w:bCs/>
        </w:rPr>
        <w:t>D</w:t>
      </w:r>
      <w:r w:rsidRPr="00090188">
        <w:rPr>
          <w:rFonts w:ascii="Century" w:hAnsi="Century"/>
        </w:rPr>
        <w:t>evelopment through sustainable resource management</w:t>
      </w:r>
      <w:r w:rsidRPr="00090188">
        <w:rPr>
          <w:rFonts w:ascii="Century" w:hAnsi="Century"/>
          <w:b/>
          <w:bCs/>
        </w:rPr>
        <w:t xml:space="preserve"> (SSED)</w:t>
      </w:r>
    </w:p>
    <w:p w14:paraId="06AB184B" w14:textId="0E1D3AAB" w:rsidR="00D41574" w:rsidRDefault="00D41574" w:rsidP="00D41574">
      <w:pPr>
        <w:rPr>
          <w:lang w:eastAsia="ja-JP"/>
        </w:rPr>
      </w:pPr>
      <w:r w:rsidRPr="00090188">
        <w:rPr>
          <w:rFonts w:ascii="Century" w:hAnsi="Century"/>
          <w:sz w:val="20"/>
        </w:rPr>
        <w:t>Application Guidelines for Saitama University Recommended Japanese Government (MEXT) Scholarship</w:t>
      </w:r>
      <w:r w:rsidR="0078650C">
        <w:t>Saitama University – 2026 Admission (Recommended MEXT Scholarship Applicants)</w:t>
      </w:r>
      <w:r w:rsidR="00A341D0">
        <w:pict w14:anchorId="6CCFB11D">
          <v:rect id="_x0000_i1025" style="width:0;height:1.5pt" o:hralign="center" o:hrstd="t" o:hr="t" fillcolor="#a0a0a0" stroked="f">
            <v:textbox inset="5.85pt,.7pt,5.85pt,.7pt"/>
          </v:rect>
        </w:pict>
      </w:r>
    </w:p>
    <w:p w14:paraId="318CB479" w14:textId="77777777" w:rsidR="00204D71" w:rsidRDefault="0078650C">
      <w:pPr>
        <w:pStyle w:val="21"/>
      </w:pPr>
      <w:r>
        <w:t>■ Qualifications</w:t>
      </w:r>
    </w:p>
    <w:p w14:paraId="6A22A671" w14:textId="77777777" w:rsidR="00A76384" w:rsidRPr="00A76384" w:rsidRDefault="00A76384" w:rsidP="00A76384">
      <w:r w:rsidRPr="00A76384">
        <w:t>Applicants for the SSED Program must meet the following requirements:</w:t>
      </w:r>
    </w:p>
    <w:p w14:paraId="4E581E02" w14:textId="77777777" w:rsidR="00A76384" w:rsidRPr="00A76384" w:rsidRDefault="00A76384" w:rsidP="00D41574">
      <w:pPr>
        <w:pStyle w:val="ae"/>
        <w:numPr>
          <w:ilvl w:val="0"/>
          <w:numId w:val="21"/>
        </w:numPr>
      </w:pPr>
      <w:r w:rsidRPr="00A76384">
        <w:t>Must reside outside Japan at the time of application and must not hold Japanese nationality.</w:t>
      </w:r>
    </w:p>
    <w:p w14:paraId="25840E37" w14:textId="77777777" w:rsidR="00A76384" w:rsidRPr="00A76384" w:rsidRDefault="00A76384" w:rsidP="00D41574">
      <w:pPr>
        <w:pStyle w:val="ae"/>
        <w:numPr>
          <w:ilvl w:val="0"/>
          <w:numId w:val="21"/>
        </w:numPr>
      </w:pPr>
      <w:r w:rsidRPr="00A76384">
        <w:t>Must meet the eligibility criteria for the Japanese Government (Monbukagakusho: MEXT) Scholarship.</w:t>
      </w:r>
    </w:p>
    <w:p w14:paraId="19E735F7" w14:textId="77777777" w:rsidR="00D41574" w:rsidRDefault="00A76384" w:rsidP="00D41574">
      <w:r w:rsidRPr="00A76384">
        <w:rPr>
          <w:i/>
          <w:iCs/>
        </w:rPr>
        <w:t>Note:</w:t>
      </w:r>
      <w:r w:rsidRPr="00A76384">
        <w:t xml:space="preserve"> MEXT refers to the </w:t>
      </w:r>
      <w:r w:rsidRPr="00A76384">
        <w:rPr>
          <w:b/>
          <w:bCs/>
        </w:rPr>
        <w:t>Ministry of Education, Culture, Sports, Science and Technology of Japan</w:t>
      </w:r>
      <w:r w:rsidRPr="00A76384">
        <w:t>.</w:t>
      </w:r>
    </w:p>
    <w:p w14:paraId="1BF01DD9" w14:textId="77777777" w:rsidR="00D41574" w:rsidRDefault="0078650C" w:rsidP="00D41574">
      <w:pPr>
        <w:pStyle w:val="21"/>
      </w:pPr>
      <w:r>
        <w:t>■ MEXT Scholarship Eligibility</w:t>
      </w:r>
    </w:p>
    <w:p w14:paraId="37696094" w14:textId="77777777" w:rsidR="00D41574" w:rsidRDefault="00A76384" w:rsidP="00D41574">
      <w:r w:rsidRPr="00A76384">
        <w:t>Applicants wishing to apply for the MEXT Scholarship must satisfy the following conditions:</w:t>
      </w:r>
    </w:p>
    <w:p w14:paraId="5A332AEE" w14:textId="3C084C4D" w:rsidR="00D41574" w:rsidRPr="00D41574" w:rsidRDefault="00A76384" w:rsidP="00D41574">
      <w:pPr>
        <w:pStyle w:val="ae"/>
        <w:numPr>
          <w:ilvl w:val="0"/>
          <w:numId w:val="22"/>
        </w:numPr>
        <w:rPr>
          <w:i/>
          <w:iCs/>
        </w:rPr>
      </w:pPr>
      <w:r w:rsidRPr="00A76384">
        <w:t xml:space="preserve">Have achieved a </w:t>
      </w:r>
      <w:r w:rsidRPr="00D41574">
        <w:rPr>
          <w:b/>
          <w:bCs/>
        </w:rPr>
        <w:t>GPA of 2.30 or higher</w:t>
      </w:r>
      <w:r w:rsidRPr="00A76384">
        <w:t xml:space="preserve"> (on a 3.0 scale) over the past two years and must be able to maintain an equivalent level of academic performance during the scholarship period.</w:t>
      </w:r>
      <w:r w:rsidRPr="00A76384">
        <w:br/>
      </w:r>
      <w:r w:rsidRPr="00D41574">
        <w:rPr>
          <w:i/>
          <w:iCs/>
        </w:rPr>
        <w:t>(Note: The GPA must be calculated according to the MEXT conversion formula.)</w:t>
      </w:r>
    </w:p>
    <w:p w14:paraId="5ADADA01" w14:textId="77777777" w:rsidR="00D41574" w:rsidRDefault="00A76384" w:rsidP="00D41574">
      <w:pPr>
        <w:pStyle w:val="ae"/>
        <w:numPr>
          <w:ilvl w:val="0"/>
          <w:numId w:val="22"/>
        </w:numPr>
      </w:pPr>
      <w:r w:rsidRPr="00A76384">
        <w:t>Hold the nationality of a country that has diplomatic relations with Japan.</w:t>
      </w:r>
    </w:p>
    <w:p w14:paraId="4CFBBA25" w14:textId="77777777" w:rsidR="00D41574" w:rsidRDefault="00A76384" w:rsidP="00D41574">
      <w:pPr>
        <w:pStyle w:val="ae"/>
        <w:numPr>
          <w:ilvl w:val="0"/>
          <w:numId w:val="22"/>
        </w:numPr>
      </w:pPr>
      <w:r w:rsidRPr="00A76384">
        <w:t xml:space="preserve">Be born on or after </w:t>
      </w:r>
      <w:r w:rsidRPr="00D41574">
        <w:rPr>
          <w:b/>
          <w:bCs/>
        </w:rPr>
        <w:t>April 2, 1991</w:t>
      </w:r>
      <w:r w:rsidRPr="00A76384">
        <w:t>.</w:t>
      </w:r>
    </w:p>
    <w:p w14:paraId="15AF40DD" w14:textId="77777777" w:rsidR="00D41574" w:rsidRDefault="00A76384" w:rsidP="00D41574">
      <w:pPr>
        <w:pStyle w:val="ae"/>
        <w:numPr>
          <w:ilvl w:val="0"/>
          <w:numId w:val="22"/>
        </w:numPr>
      </w:pPr>
      <w:r w:rsidRPr="00A76384">
        <w:t>Possess (or are expected to obtain by the time of arrival in Japan) the academic qualifications required for admission to a Japanese graduate program.</w:t>
      </w:r>
    </w:p>
    <w:p w14:paraId="4D1B1084" w14:textId="77777777" w:rsidR="00D41574" w:rsidRPr="00D41574" w:rsidRDefault="00A76384" w:rsidP="00D41574">
      <w:pPr>
        <w:pStyle w:val="ae"/>
        <w:numPr>
          <w:ilvl w:val="0"/>
          <w:numId w:val="22"/>
        </w:numPr>
        <w:rPr>
          <w:i/>
          <w:iCs/>
        </w:rPr>
      </w:pPr>
      <w:r w:rsidRPr="00A76384">
        <w:t xml:space="preserve">Possess English proficiency equivalent to </w:t>
      </w:r>
      <w:r w:rsidRPr="00D41574">
        <w:rPr>
          <w:b/>
          <w:bCs/>
        </w:rPr>
        <w:t>CEFR B2 or above</w:t>
      </w:r>
      <w:r w:rsidRPr="00A76384">
        <w:t xml:space="preserve"> (e.g., TOEFL iBT 72+, IELTS 5.5+),</w:t>
      </w:r>
      <w:r w:rsidRPr="00A76384">
        <w:br/>
        <w:t>or be able to provide a certificate proving that the medium of instruction in the most recent degree program was English.</w:t>
      </w:r>
      <w:r w:rsidRPr="00A76384">
        <w:br/>
      </w:r>
      <w:r w:rsidRPr="00D41574">
        <w:rPr>
          <w:i/>
          <w:iCs/>
        </w:rPr>
        <w:t>Note: The CEFR Equivalency Chart is available on the university website.</w:t>
      </w:r>
      <w:r w:rsidRPr="00A76384">
        <w:br/>
      </w:r>
      <w:r w:rsidRPr="00D41574">
        <w:rPr>
          <w:i/>
          <w:iCs/>
        </w:rPr>
        <w:t>Note: English test scores are valid for two years from the examination date.</w:t>
      </w:r>
    </w:p>
    <w:p w14:paraId="7B99BE47" w14:textId="77777777" w:rsidR="00D41574" w:rsidRDefault="00A76384" w:rsidP="00D41574">
      <w:pPr>
        <w:pStyle w:val="ae"/>
        <w:numPr>
          <w:ilvl w:val="0"/>
          <w:numId w:val="22"/>
        </w:numPr>
      </w:pPr>
      <w:r w:rsidRPr="00A76384">
        <w:t>Be in good mental and physical health.</w:t>
      </w:r>
    </w:p>
    <w:p w14:paraId="0F3F0814" w14:textId="7541E276" w:rsidR="00A76384" w:rsidRPr="00A76384" w:rsidRDefault="00A76384" w:rsidP="00D41574">
      <w:r w:rsidRPr="00A76384">
        <w:rPr>
          <w:i/>
          <w:iCs/>
        </w:rPr>
        <w:t>Note:</w:t>
      </w:r>
      <w:r w:rsidRPr="00A76384">
        <w:t xml:space="preserve"> Applicants who have received a Japanese Government (MEXT) Scholarship within the past three years are </w:t>
      </w:r>
      <w:r w:rsidRPr="00A76384">
        <w:rPr>
          <w:b/>
          <w:bCs/>
        </w:rPr>
        <w:t>not eligible</w:t>
      </w:r>
      <w:r w:rsidRPr="00A76384">
        <w:t>.</w:t>
      </w:r>
    </w:p>
    <w:p w14:paraId="5F9B74A6" w14:textId="77777777" w:rsidR="00204D71" w:rsidRDefault="0078650C">
      <w:pPr>
        <w:pStyle w:val="21"/>
      </w:pPr>
      <w:r>
        <w:rPr>
          <w:rFonts w:ascii="Courier New" w:hAnsi="Courier New" w:cs="Courier New"/>
        </w:rPr>
        <w:lastRenderedPageBreak/>
        <w:t>■</w:t>
      </w:r>
      <w:r>
        <w:t xml:space="preserve"> Arrival in Japan</w:t>
      </w:r>
    </w:p>
    <w:p w14:paraId="69D6DDB1" w14:textId="66529A8D" w:rsidR="00204D71" w:rsidRDefault="00A76384" w:rsidP="00072786">
      <w:pPr>
        <w:ind w:leftChars="100" w:left="220"/>
      </w:pPr>
      <w:r w:rsidRPr="00A76384">
        <w:t xml:space="preserve">The MEXT Scholarship is available only for students enrolling in </w:t>
      </w:r>
      <w:r w:rsidRPr="00A76384">
        <w:rPr>
          <w:b/>
          <w:bCs/>
        </w:rPr>
        <w:t>October</w:t>
      </w:r>
      <w:r w:rsidRPr="00A76384">
        <w:t>.</w:t>
      </w:r>
      <w:r w:rsidRPr="00A76384">
        <w:br/>
        <w:t xml:space="preserve">If selected, recipients must be able to arrive at </w:t>
      </w:r>
      <w:r w:rsidRPr="00A76384">
        <w:rPr>
          <w:b/>
          <w:bCs/>
        </w:rPr>
        <w:t>Saitama University by the end of September 2026</w:t>
      </w:r>
      <w:r w:rsidRPr="00A76384">
        <w:t>.</w:t>
      </w:r>
    </w:p>
    <w:p w14:paraId="7303C3E3" w14:textId="77777777" w:rsidR="00204D71" w:rsidRDefault="0078650C">
      <w:pPr>
        <w:pStyle w:val="21"/>
      </w:pPr>
      <w:r>
        <w:t>■ Visa</w:t>
      </w:r>
    </w:p>
    <w:p w14:paraId="727ECD94" w14:textId="5073BBF8" w:rsidR="00204D71" w:rsidRDefault="00A76384" w:rsidP="00072786">
      <w:pPr>
        <w:ind w:leftChars="100" w:left="220"/>
      </w:pPr>
      <w:r w:rsidRPr="00A76384">
        <w:t xml:space="preserve">Applicants awarded the MEXT Scholarship must obtain a </w:t>
      </w:r>
      <w:r w:rsidRPr="00A76384">
        <w:rPr>
          <w:b/>
          <w:bCs/>
        </w:rPr>
        <w:t>“Student” visa</w:t>
      </w:r>
      <w:r w:rsidRPr="00A76384">
        <w:t xml:space="preserve"> prior to arriving in Japan.</w:t>
      </w:r>
      <w:r w:rsidRPr="00A76384">
        <w:br/>
        <w:t>This visa must remain valid until the enrollment date.</w:t>
      </w:r>
      <w:r w:rsidRPr="00A76384">
        <w:br/>
        <w:t>If a recipient changes their residence status to anything other than “Student” after arrival,</w:t>
      </w:r>
      <w:r w:rsidRPr="00A76384">
        <w:br/>
        <w:t>they will lose their eligibility for the MEXT Scholarship.</w:t>
      </w:r>
    </w:p>
    <w:p w14:paraId="05A1992F" w14:textId="77777777" w:rsidR="00204D71" w:rsidRDefault="0078650C">
      <w:pPr>
        <w:pStyle w:val="21"/>
      </w:pPr>
      <w:r>
        <w:t>■ Selection Criteria and Procedure</w:t>
      </w:r>
    </w:p>
    <w:p w14:paraId="2DDA1569" w14:textId="38A30586" w:rsidR="00A76384" w:rsidRPr="00A76384" w:rsidRDefault="00A76384" w:rsidP="00072786">
      <w:pPr>
        <w:ind w:leftChars="100" w:left="220"/>
        <w:rPr>
          <w:b/>
          <w:bCs/>
        </w:rPr>
      </w:pPr>
      <w:r w:rsidRPr="00A76384">
        <w:t xml:space="preserve">Applicants will be evaluated based on their </w:t>
      </w:r>
      <w:r w:rsidRPr="00A76384">
        <w:rPr>
          <w:b/>
          <w:bCs/>
        </w:rPr>
        <w:t>academic records</w:t>
      </w:r>
      <w:r w:rsidRPr="00A76384">
        <w:t xml:space="preserve">, </w:t>
      </w:r>
      <w:r w:rsidRPr="00A76384">
        <w:rPr>
          <w:b/>
          <w:bCs/>
        </w:rPr>
        <w:t>letters of recommendation</w:t>
      </w:r>
      <w:r w:rsidRPr="00A76384">
        <w:t xml:space="preserve">, and </w:t>
      </w:r>
      <w:r w:rsidRPr="00A76384">
        <w:rPr>
          <w:b/>
          <w:bCs/>
        </w:rPr>
        <w:t>research ability</w:t>
      </w:r>
      <w:r w:rsidRPr="00A76384">
        <w:t xml:space="preserve"> as demonstrated in the required essays.</w:t>
      </w:r>
      <w:r w:rsidRPr="00A76384">
        <w:br/>
        <w:t xml:space="preserve">Those who pass the initial screening will be contacted for an </w:t>
      </w:r>
      <w:r w:rsidRPr="00A76384">
        <w:rPr>
          <w:b/>
          <w:bCs/>
        </w:rPr>
        <w:t>online interview</w:t>
      </w:r>
      <w:r w:rsidRPr="00A76384">
        <w:t xml:space="preserve"> or other appropriate methods.</w:t>
      </w:r>
      <w:r w:rsidRPr="00A76384">
        <w:br/>
        <w:t>During this stage, applicants may be asked to provide additional documents or corrections if necessary.</w:t>
      </w:r>
    </w:p>
    <w:p w14:paraId="22742D2C" w14:textId="6377CCE3" w:rsidR="00A76384" w:rsidRPr="00A76384" w:rsidRDefault="00A76384" w:rsidP="00072786">
      <w:pPr>
        <w:ind w:leftChars="100" w:left="220"/>
      </w:pPr>
      <w:r w:rsidRPr="00A76384">
        <w:t>After the university’s internal screening, a list of recommended candidates will be</w:t>
      </w:r>
      <w:r w:rsidR="00072786">
        <w:rPr>
          <w:rFonts w:hint="eastAsia"/>
          <w:lang w:eastAsia="ja-JP"/>
        </w:rPr>
        <w:t xml:space="preserve">　</w:t>
      </w:r>
      <w:r w:rsidRPr="00A76384">
        <w:t>submitted to MEXT.</w:t>
      </w:r>
      <w:r w:rsidRPr="00A76384">
        <w:br/>
        <w:t>The final decision on the scholarship award will be made by MEXT.</w:t>
      </w:r>
    </w:p>
    <w:p w14:paraId="237E61A3" w14:textId="3A5599BA" w:rsidR="00204D71" w:rsidRDefault="00A76384" w:rsidP="00072786">
      <w:pPr>
        <w:ind w:leftChars="100" w:left="220"/>
        <w:rPr>
          <w:lang w:eastAsia="ja-JP"/>
        </w:rPr>
      </w:pPr>
      <w:r w:rsidRPr="00A76384">
        <w:t xml:space="preserve">Please note that passing Saitama University’s selection process </w:t>
      </w:r>
      <w:r w:rsidRPr="00A76384">
        <w:rPr>
          <w:b/>
          <w:bCs/>
        </w:rPr>
        <w:t>does not guarantee</w:t>
      </w:r>
      <w:r w:rsidRPr="00A76384">
        <w:t xml:space="preserve"> final selection for the MEXT Scholarship.</w:t>
      </w:r>
      <w:r w:rsidRPr="00A76384">
        <w:br/>
        <w:t>No inquiries regarding the application status will be answered until the final decision is announced.</w:t>
      </w:r>
    </w:p>
    <w:p w14:paraId="1E2CEB7A" w14:textId="77777777" w:rsidR="00204D71" w:rsidRDefault="0078650C">
      <w:pPr>
        <w:pStyle w:val="21"/>
      </w:pPr>
      <w:r>
        <w:t>■ Required Documents</w:t>
      </w:r>
    </w:p>
    <w:p w14:paraId="69D331DA" w14:textId="77777777" w:rsidR="00A76384" w:rsidRPr="00A76384" w:rsidRDefault="00A76384" w:rsidP="00072786">
      <w:pPr>
        <w:spacing w:after="0"/>
        <w:ind w:firstLineChars="100" w:firstLine="220"/>
      </w:pPr>
      <w:r w:rsidRPr="00A76384">
        <w:t xml:space="preserve">Please submit </w:t>
      </w:r>
      <w:r w:rsidRPr="00A76384">
        <w:rPr>
          <w:b/>
          <w:bCs/>
        </w:rPr>
        <w:t>all</w:t>
      </w:r>
      <w:r w:rsidRPr="00A76384">
        <w:t xml:space="preserve"> of the following documents:</w:t>
      </w:r>
    </w:p>
    <w:p w14:paraId="36EF3783" w14:textId="77777777" w:rsidR="000448BB" w:rsidRPr="00100AFB" w:rsidRDefault="00A76384" w:rsidP="00A76384">
      <w:pPr>
        <w:numPr>
          <w:ilvl w:val="0"/>
          <w:numId w:val="13"/>
        </w:numPr>
        <w:spacing w:after="0"/>
      </w:pPr>
      <w:r w:rsidRPr="00A76384">
        <w:rPr>
          <w:b/>
          <w:bCs/>
        </w:rPr>
        <w:t>Application Form</w:t>
      </w:r>
    </w:p>
    <w:p w14:paraId="75104C15" w14:textId="34C82792" w:rsidR="00100AFB" w:rsidRPr="000448BB" w:rsidRDefault="00100AFB" w:rsidP="00100AFB">
      <w:pPr>
        <w:spacing w:after="0"/>
        <w:ind w:left="720"/>
      </w:pPr>
      <w:r>
        <w:rPr>
          <w:rFonts w:hint="eastAsia"/>
          <w:b/>
          <w:bCs/>
          <w:lang w:eastAsia="ja-JP"/>
        </w:rPr>
        <w:t>*</w:t>
      </w:r>
      <w:r w:rsidRPr="00100AFB">
        <w:rPr>
          <w:b/>
          <w:bCs/>
          <w:lang w:eastAsia="ja-JP"/>
        </w:rPr>
        <w:t>The 2025 version will be used until the 2026 version is released.</w:t>
      </w:r>
    </w:p>
    <w:p w14:paraId="662C6BA8" w14:textId="179D4895" w:rsidR="00A76384" w:rsidRPr="00A76384" w:rsidRDefault="000448BB" w:rsidP="000448BB">
      <w:pPr>
        <w:spacing w:after="0"/>
        <w:ind w:left="720"/>
      </w:pPr>
      <w:r>
        <w:rPr>
          <w:rFonts w:hint="eastAsia"/>
          <w:b/>
          <w:bCs/>
          <w:lang w:eastAsia="ja-JP"/>
        </w:rPr>
        <w:t>*(</w:t>
      </w:r>
      <w:r w:rsidRPr="000448BB">
        <w:rPr>
          <w:b/>
          <w:bCs/>
          <w:lang w:eastAsia="ja-JP"/>
        </w:rPr>
        <w:t>MEXT in preparation (scheduled for release in late November 2025)</w:t>
      </w:r>
    </w:p>
    <w:p w14:paraId="512B08B6" w14:textId="77777777" w:rsidR="00A76384" w:rsidRPr="00A76384" w:rsidRDefault="00A76384" w:rsidP="00A76384">
      <w:pPr>
        <w:numPr>
          <w:ilvl w:val="0"/>
          <w:numId w:val="13"/>
        </w:numPr>
        <w:spacing w:after="0"/>
      </w:pPr>
      <w:r w:rsidRPr="00A76384">
        <w:rPr>
          <w:b/>
          <w:bCs/>
        </w:rPr>
        <w:t>Form A</w:t>
      </w:r>
    </w:p>
    <w:p w14:paraId="512C3DEE" w14:textId="77777777" w:rsidR="000448BB" w:rsidRPr="00100AFB" w:rsidRDefault="00A76384" w:rsidP="00A76384">
      <w:pPr>
        <w:numPr>
          <w:ilvl w:val="0"/>
          <w:numId w:val="13"/>
        </w:numPr>
        <w:spacing w:after="0"/>
      </w:pPr>
      <w:r w:rsidRPr="00A76384">
        <w:rPr>
          <w:b/>
          <w:bCs/>
        </w:rPr>
        <w:t>Form B: Field of Study and Research Plan</w:t>
      </w:r>
    </w:p>
    <w:p w14:paraId="58F9E64F" w14:textId="77777777" w:rsidR="00100AFB" w:rsidRPr="000448BB" w:rsidRDefault="00100AFB" w:rsidP="00100AFB">
      <w:pPr>
        <w:spacing w:after="0"/>
        <w:ind w:left="360" w:firstLineChars="150" w:firstLine="331"/>
      </w:pPr>
      <w:r w:rsidRPr="00100AFB">
        <w:rPr>
          <w:rFonts w:hint="eastAsia"/>
          <w:b/>
          <w:bCs/>
          <w:lang w:eastAsia="ja-JP"/>
        </w:rPr>
        <w:t>*</w:t>
      </w:r>
      <w:r w:rsidRPr="00100AFB">
        <w:rPr>
          <w:b/>
          <w:bCs/>
          <w:lang w:eastAsia="ja-JP"/>
        </w:rPr>
        <w:t>The 2025 version will be used until the 2026 version is released.</w:t>
      </w:r>
    </w:p>
    <w:p w14:paraId="3D14B42A" w14:textId="2A236625" w:rsidR="00072786" w:rsidRDefault="000448BB" w:rsidP="000448BB">
      <w:pPr>
        <w:spacing w:after="0"/>
        <w:ind w:left="720"/>
      </w:pPr>
      <w:r>
        <w:rPr>
          <w:rFonts w:hint="eastAsia"/>
          <w:b/>
          <w:bCs/>
          <w:lang w:eastAsia="ja-JP"/>
        </w:rPr>
        <w:t>* (</w:t>
      </w:r>
      <w:r w:rsidRPr="000448BB">
        <w:rPr>
          <w:b/>
          <w:bCs/>
          <w:lang w:eastAsia="ja-JP"/>
        </w:rPr>
        <w:t>MEXT in preparation (scheduled for release in late November 2025)</w:t>
      </w:r>
    </w:p>
    <w:p w14:paraId="599390D7" w14:textId="1714DC09" w:rsidR="00A76384" w:rsidRPr="00072786" w:rsidRDefault="00A76384" w:rsidP="00A76384">
      <w:pPr>
        <w:numPr>
          <w:ilvl w:val="0"/>
          <w:numId w:val="13"/>
        </w:numPr>
        <w:spacing w:after="0"/>
      </w:pPr>
      <w:r w:rsidRPr="00072786">
        <w:rPr>
          <w:b/>
          <w:bCs/>
        </w:rPr>
        <w:t>Official Certificate of Grades from the Most Recent Academic Institution Attended</w:t>
      </w:r>
    </w:p>
    <w:p w14:paraId="0D2878CD" w14:textId="77777777" w:rsidR="00A76384" w:rsidRPr="00A76384" w:rsidRDefault="00A76384" w:rsidP="00A76384">
      <w:pPr>
        <w:numPr>
          <w:ilvl w:val="0"/>
          <w:numId w:val="14"/>
        </w:numPr>
        <w:spacing w:after="0"/>
      </w:pPr>
      <w:r w:rsidRPr="00A76384">
        <w:t>The transcript must clearly indicate the number of credits for each course and the academic year/period taken.</w:t>
      </w:r>
    </w:p>
    <w:p w14:paraId="64AF0B24" w14:textId="77777777" w:rsidR="00A76384" w:rsidRPr="00A76384" w:rsidRDefault="00A76384" w:rsidP="00A76384">
      <w:pPr>
        <w:numPr>
          <w:ilvl w:val="0"/>
          <w:numId w:val="14"/>
        </w:numPr>
        <w:spacing w:after="0"/>
      </w:pPr>
      <w:r w:rsidRPr="00A76384">
        <w:t xml:space="preserve">It must include or be accompanied by an explanation of </w:t>
      </w:r>
      <w:r w:rsidRPr="00A76384">
        <w:rPr>
          <w:b/>
          <w:bCs/>
        </w:rPr>
        <w:t>all grading levels used</w:t>
      </w:r>
      <w:r w:rsidRPr="00A76384">
        <w:t xml:space="preserve"> (e.g., A, B, C, D, Fail).</w:t>
      </w:r>
    </w:p>
    <w:p w14:paraId="2A4B4689" w14:textId="77777777" w:rsidR="00A76384" w:rsidRPr="00A76384" w:rsidRDefault="00A76384" w:rsidP="00A76384">
      <w:pPr>
        <w:numPr>
          <w:ilvl w:val="0"/>
          <w:numId w:val="14"/>
        </w:numPr>
        <w:spacing w:after="0"/>
      </w:pPr>
      <w:r w:rsidRPr="00A76384">
        <w:lastRenderedPageBreak/>
        <w:t>If no grading system explanation is provided on the transcript, attach a separate document describing it.</w:t>
      </w:r>
    </w:p>
    <w:p w14:paraId="24DDC32C" w14:textId="77777777" w:rsidR="00A76384" w:rsidRPr="00A76384" w:rsidRDefault="00A76384" w:rsidP="00A76384">
      <w:pPr>
        <w:numPr>
          <w:ilvl w:val="0"/>
          <w:numId w:val="14"/>
        </w:numPr>
        <w:spacing w:after="0"/>
      </w:pPr>
      <w:r w:rsidRPr="00A76384">
        <w:t xml:space="preserve">Applicants currently enrolled in a </w:t>
      </w:r>
      <w:r w:rsidRPr="00A76384">
        <w:rPr>
          <w:b/>
          <w:bCs/>
        </w:rPr>
        <w:t>master’s program</w:t>
      </w:r>
      <w:r w:rsidRPr="00A76384">
        <w:t xml:space="preserve"> must submit both their </w:t>
      </w:r>
      <w:r w:rsidRPr="00A76384">
        <w:rPr>
          <w:b/>
          <w:bCs/>
        </w:rPr>
        <w:t>undergraduate</w:t>
      </w:r>
      <w:r w:rsidRPr="00A76384">
        <w:t xml:space="preserve"> and </w:t>
      </w:r>
      <w:r w:rsidRPr="00A76384">
        <w:rPr>
          <w:b/>
          <w:bCs/>
        </w:rPr>
        <w:t>current master’s</w:t>
      </w:r>
      <w:r w:rsidRPr="00A76384">
        <w:t xml:space="preserve"> transcripts.</w:t>
      </w:r>
    </w:p>
    <w:p w14:paraId="6A953ACF" w14:textId="77777777" w:rsidR="00A76384" w:rsidRPr="00A76384" w:rsidRDefault="00A76384" w:rsidP="00A76384">
      <w:pPr>
        <w:numPr>
          <w:ilvl w:val="0"/>
          <w:numId w:val="14"/>
        </w:numPr>
        <w:spacing w:after="0"/>
      </w:pPr>
      <w:r w:rsidRPr="00A76384">
        <w:t xml:space="preserve">Applicants who have already completed a </w:t>
      </w:r>
      <w:r w:rsidRPr="00A76384">
        <w:rPr>
          <w:b/>
          <w:bCs/>
        </w:rPr>
        <w:t>master’s program</w:t>
      </w:r>
      <w:r w:rsidRPr="00A76384">
        <w:t xml:space="preserve"> must submit transcripts from </w:t>
      </w:r>
      <w:r w:rsidRPr="00A76384">
        <w:rPr>
          <w:b/>
          <w:bCs/>
        </w:rPr>
        <w:t>both undergraduate and graduate schools</w:t>
      </w:r>
      <w:r w:rsidRPr="00A76384">
        <w:t>.</w:t>
      </w:r>
    </w:p>
    <w:p w14:paraId="2AFADE76" w14:textId="77777777" w:rsidR="00072786" w:rsidRDefault="00A76384" w:rsidP="00072786">
      <w:pPr>
        <w:numPr>
          <w:ilvl w:val="0"/>
          <w:numId w:val="14"/>
        </w:numPr>
        <w:spacing w:after="0"/>
      </w:pPr>
      <w:r w:rsidRPr="00A76384">
        <w:t xml:space="preserve">If issued in a </w:t>
      </w:r>
      <w:r w:rsidRPr="00A76384">
        <w:rPr>
          <w:b/>
          <w:bCs/>
        </w:rPr>
        <w:t>language other than English</w:t>
      </w:r>
      <w:r w:rsidRPr="00A76384">
        <w:t xml:space="preserve">, attach both the </w:t>
      </w:r>
      <w:r w:rsidRPr="00A76384">
        <w:rPr>
          <w:b/>
          <w:bCs/>
        </w:rPr>
        <w:t>original document</w:t>
      </w:r>
      <w:r w:rsidRPr="00A76384">
        <w:t xml:space="preserve"> and a </w:t>
      </w:r>
      <w:r w:rsidRPr="00A76384">
        <w:rPr>
          <w:b/>
          <w:bCs/>
        </w:rPr>
        <w:t>certified English translation</w:t>
      </w:r>
      <w:r w:rsidRPr="00A76384">
        <w:t xml:space="preserve"> (certified by the issuing institution or a notary public).</w:t>
      </w:r>
    </w:p>
    <w:p w14:paraId="1402EACB" w14:textId="77777777" w:rsidR="00072786" w:rsidRDefault="00072786" w:rsidP="00072786">
      <w:pPr>
        <w:spacing w:after="0"/>
        <w:rPr>
          <w:lang w:eastAsia="ja-JP"/>
        </w:rPr>
      </w:pPr>
    </w:p>
    <w:p w14:paraId="14497E7D" w14:textId="75352CC1" w:rsidR="00A76384" w:rsidRPr="00072786" w:rsidRDefault="00A76384" w:rsidP="00072786">
      <w:pPr>
        <w:pStyle w:val="ae"/>
        <w:numPr>
          <w:ilvl w:val="0"/>
          <w:numId w:val="13"/>
        </w:numPr>
        <w:spacing w:after="0"/>
      </w:pPr>
      <w:r w:rsidRPr="00072786">
        <w:rPr>
          <w:b/>
          <w:bCs/>
        </w:rPr>
        <w:t>(Optional) Record of Outstanding Academic Performance</w:t>
      </w:r>
    </w:p>
    <w:p w14:paraId="4573EE44" w14:textId="77777777" w:rsidR="00072786" w:rsidRDefault="00A76384" w:rsidP="00072786">
      <w:pPr>
        <w:spacing w:after="0"/>
        <w:ind w:leftChars="300" w:left="660"/>
        <w:rPr>
          <w:lang w:eastAsia="ja-JP"/>
        </w:rPr>
      </w:pPr>
      <w:r w:rsidRPr="00A76384">
        <w:t>Applicants may submit documents issued by their most recent university or research institution showing excellent academic performance (e.g., GPA, grading scale, or class ranking).</w:t>
      </w:r>
    </w:p>
    <w:p w14:paraId="0C7EFFC7" w14:textId="77777777" w:rsidR="00072786" w:rsidRDefault="00072786" w:rsidP="00072786">
      <w:pPr>
        <w:spacing w:after="0"/>
        <w:rPr>
          <w:lang w:eastAsia="ja-JP"/>
        </w:rPr>
      </w:pPr>
    </w:p>
    <w:p w14:paraId="0042BE1E" w14:textId="1D93BF7E" w:rsidR="00A76384" w:rsidRPr="00A76384" w:rsidRDefault="00A76384" w:rsidP="00072786">
      <w:pPr>
        <w:pStyle w:val="ae"/>
        <w:numPr>
          <w:ilvl w:val="0"/>
          <w:numId w:val="13"/>
        </w:numPr>
        <w:spacing w:after="0"/>
        <w:rPr>
          <w:lang w:eastAsia="ja-JP"/>
        </w:rPr>
      </w:pPr>
      <w:r w:rsidRPr="00072786">
        <w:rPr>
          <w:b/>
          <w:bCs/>
        </w:rPr>
        <w:t>Official Certificate of Graduation or Expected Graduation</w:t>
      </w:r>
    </w:p>
    <w:p w14:paraId="1B842605" w14:textId="77777777" w:rsidR="00A76384" w:rsidRPr="00A76384" w:rsidRDefault="00A76384" w:rsidP="00072786">
      <w:pPr>
        <w:pStyle w:val="ae"/>
        <w:numPr>
          <w:ilvl w:val="0"/>
          <w:numId w:val="24"/>
        </w:numPr>
        <w:spacing w:after="0"/>
      </w:pPr>
      <w:r w:rsidRPr="00A76384">
        <w:t>Submit a certificate of graduation or expected graduation from the latest academic institution (graduate level).</w:t>
      </w:r>
    </w:p>
    <w:p w14:paraId="37B34C3C" w14:textId="77777777" w:rsidR="00A76384" w:rsidRPr="00A76384" w:rsidRDefault="00A76384" w:rsidP="00072786">
      <w:pPr>
        <w:pStyle w:val="ae"/>
        <w:numPr>
          <w:ilvl w:val="0"/>
          <w:numId w:val="24"/>
        </w:numPr>
        <w:spacing w:after="0"/>
      </w:pPr>
      <w:r w:rsidRPr="00A76384">
        <w:t>If already completed a graduate program, submit a certificate of completion.</w:t>
      </w:r>
    </w:p>
    <w:p w14:paraId="7480676B" w14:textId="77777777" w:rsidR="00A76384" w:rsidRPr="00A76384" w:rsidRDefault="00A76384" w:rsidP="00072786">
      <w:pPr>
        <w:pStyle w:val="ae"/>
        <w:numPr>
          <w:ilvl w:val="0"/>
          <w:numId w:val="24"/>
        </w:numPr>
        <w:spacing w:after="0"/>
      </w:pPr>
      <w:r w:rsidRPr="00A76384">
        <w:t>If currently enrolled, submit a certificate of expected graduation indicating the expected completion date.</w:t>
      </w:r>
    </w:p>
    <w:p w14:paraId="7D0C7AF7" w14:textId="77777777" w:rsidR="00A76384" w:rsidRPr="00072786" w:rsidRDefault="00A76384" w:rsidP="00072786">
      <w:pPr>
        <w:pStyle w:val="ae"/>
        <w:numPr>
          <w:ilvl w:val="0"/>
          <w:numId w:val="24"/>
        </w:numPr>
        <w:spacing w:after="0"/>
      </w:pPr>
      <w:r w:rsidRPr="00A76384">
        <w:t xml:space="preserve">If the certificate is issued in a </w:t>
      </w:r>
      <w:r w:rsidRPr="00072786">
        <w:rPr>
          <w:b/>
          <w:bCs/>
        </w:rPr>
        <w:t>language other than English</w:t>
      </w:r>
      <w:r w:rsidRPr="00A76384">
        <w:t>, attach both the original and a certified English translation (by the issuing institution or a notary public).</w:t>
      </w:r>
      <w:r w:rsidRPr="00A76384">
        <w:br/>
      </w:r>
      <w:r w:rsidRPr="00072786">
        <w:rPr>
          <w:i/>
          <w:iCs/>
        </w:rPr>
        <w:t>Note: A high school graduation certificate is not required.</w:t>
      </w:r>
    </w:p>
    <w:p w14:paraId="53FD651D" w14:textId="77777777" w:rsidR="00072786" w:rsidRPr="00A76384" w:rsidRDefault="00072786" w:rsidP="00072786">
      <w:pPr>
        <w:pStyle w:val="ae"/>
        <w:spacing w:after="0"/>
        <w:ind w:left="800"/>
      </w:pPr>
    </w:p>
    <w:p w14:paraId="6A6875DB" w14:textId="6DD2E6E3" w:rsidR="00A76384" w:rsidRPr="00072786" w:rsidRDefault="00A76384" w:rsidP="00072786">
      <w:pPr>
        <w:pStyle w:val="ae"/>
        <w:numPr>
          <w:ilvl w:val="0"/>
          <w:numId w:val="13"/>
        </w:numPr>
        <w:rPr>
          <w:b/>
          <w:bCs/>
        </w:rPr>
      </w:pPr>
      <w:r w:rsidRPr="00072786">
        <w:rPr>
          <w:b/>
          <w:bCs/>
        </w:rPr>
        <w:t>Abstract of Graduation Thesis and Publications</w:t>
      </w:r>
    </w:p>
    <w:p w14:paraId="447E3C22" w14:textId="77777777" w:rsidR="00A76384" w:rsidRPr="00A76384" w:rsidRDefault="00A76384" w:rsidP="00072786">
      <w:pPr>
        <w:pStyle w:val="ae"/>
        <w:numPr>
          <w:ilvl w:val="0"/>
          <w:numId w:val="26"/>
        </w:numPr>
        <w:spacing w:after="0"/>
      </w:pPr>
      <w:r w:rsidRPr="00A76384">
        <w:t xml:space="preserve">The abstract should be </w:t>
      </w:r>
      <w:r w:rsidRPr="00072786">
        <w:rPr>
          <w:b/>
          <w:bCs/>
        </w:rPr>
        <w:t>within one page</w:t>
      </w:r>
      <w:r w:rsidRPr="00A76384">
        <w:t xml:space="preserve"> and summarize your recent thesis, research, or, if unavailable, a final term paper.</w:t>
      </w:r>
    </w:p>
    <w:p w14:paraId="39D5BB92" w14:textId="77777777" w:rsidR="00A76384" w:rsidRDefault="00A76384" w:rsidP="00072786">
      <w:pPr>
        <w:pStyle w:val="ae"/>
        <w:numPr>
          <w:ilvl w:val="0"/>
          <w:numId w:val="26"/>
        </w:numPr>
        <w:spacing w:after="0"/>
      </w:pPr>
      <w:r w:rsidRPr="00A76384">
        <w:t>Include the title of your thesis and a concise summary of its contents.</w:t>
      </w:r>
    </w:p>
    <w:p w14:paraId="5FDE1971" w14:textId="77777777" w:rsidR="00072786" w:rsidRPr="00A76384" w:rsidRDefault="00072786" w:rsidP="00072786">
      <w:pPr>
        <w:pStyle w:val="ae"/>
        <w:spacing w:after="0"/>
        <w:ind w:left="800"/>
      </w:pPr>
    </w:p>
    <w:p w14:paraId="26677DE3" w14:textId="4461DA62" w:rsidR="00A76384" w:rsidRPr="00072786" w:rsidRDefault="00A76384" w:rsidP="00072786">
      <w:pPr>
        <w:pStyle w:val="ae"/>
        <w:numPr>
          <w:ilvl w:val="0"/>
          <w:numId w:val="13"/>
        </w:numPr>
        <w:spacing w:after="0"/>
        <w:rPr>
          <w:b/>
          <w:bCs/>
        </w:rPr>
      </w:pPr>
      <w:r w:rsidRPr="00072786">
        <w:rPr>
          <w:b/>
          <w:bCs/>
        </w:rPr>
        <w:t>Two Letters of Recommendation</w:t>
      </w:r>
    </w:p>
    <w:p w14:paraId="6B552F53" w14:textId="77777777" w:rsidR="00A76384" w:rsidRPr="00A76384" w:rsidRDefault="00A76384" w:rsidP="00072786">
      <w:pPr>
        <w:pStyle w:val="ae"/>
        <w:numPr>
          <w:ilvl w:val="0"/>
          <w:numId w:val="28"/>
        </w:numPr>
        <w:spacing w:after="0"/>
      </w:pPr>
      <w:r w:rsidRPr="00A76384">
        <w:t xml:space="preserve">One must be written by your </w:t>
      </w:r>
      <w:r w:rsidRPr="00072786">
        <w:rPr>
          <w:b/>
          <w:bCs/>
        </w:rPr>
        <w:t>academic advisor</w:t>
      </w:r>
      <w:r w:rsidRPr="00A76384">
        <w:t xml:space="preserve"> from the current or most recently completed degree program.</w:t>
      </w:r>
    </w:p>
    <w:p w14:paraId="3E057664" w14:textId="77777777" w:rsidR="00A76384" w:rsidRPr="00A76384" w:rsidRDefault="00A76384" w:rsidP="00072786">
      <w:pPr>
        <w:pStyle w:val="ae"/>
        <w:numPr>
          <w:ilvl w:val="0"/>
          <w:numId w:val="28"/>
        </w:numPr>
        <w:spacing w:after="0"/>
      </w:pPr>
      <w:r w:rsidRPr="00A76384">
        <w:t xml:space="preserve">The other must be written by the </w:t>
      </w:r>
      <w:r w:rsidRPr="00072786">
        <w:rPr>
          <w:b/>
          <w:bCs/>
        </w:rPr>
        <w:t>Dean</w:t>
      </w:r>
      <w:r w:rsidRPr="00A76384">
        <w:t xml:space="preserve"> (or equivalent/higher authority) of your home university or institution.</w:t>
      </w:r>
    </w:p>
    <w:p w14:paraId="729BC240" w14:textId="77777777" w:rsidR="00A76384" w:rsidRPr="00A76384" w:rsidRDefault="00A76384" w:rsidP="00072786">
      <w:pPr>
        <w:pStyle w:val="ae"/>
        <w:numPr>
          <w:ilvl w:val="0"/>
          <w:numId w:val="28"/>
        </w:numPr>
        <w:spacing w:after="0"/>
      </w:pPr>
      <w:r w:rsidRPr="00A76384">
        <w:t xml:space="preserve">The letters should be addressed to </w:t>
      </w:r>
      <w:r w:rsidRPr="00072786">
        <w:rPr>
          <w:b/>
          <w:bCs/>
        </w:rPr>
        <w:t>“The President of Saitama University, Japan.”</w:t>
      </w:r>
    </w:p>
    <w:p w14:paraId="5C780EFA" w14:textId="77777777" w:rsidR="00A76384" w:rsidRPr="00A76384" w:rsidRDefault="00A76384" w:rsidP="00072786">
      <w:pPr>
        <w:pStyle w:val="ae"/>
        <w:numPr>
          <w:ilvl w:val="0"/>
          <w:numId w:val="28"/>
        </w:numPr>
        <w:spacing w:after="0"/>
      </w:pPr>
      <w:r w:rsidRPr="00A76384">
        <w:t xml:space="preserve">Each letter must be </w:t>
      </w:r>
      <w:r w:rsidRPr="00072786">
        <w:rPr>
          <w:b/>
          <w:bCs/>
        </w:rPr>
        <w:t>signed (digitally or handwritten)</w:t>
      </w:r>
      <w:r w:rsidRPr="00A76384">
        <w:t xml:space="preserve"> and sent </w:t>
      </w:r>
      <w:r w:rsidRPr="00072786">
        <w:rPr>
          <w:b/>
          <w:bCs/>
        </w:rPr>
        <w:t>directly by the recommender</w:t>
      </w:r>
      <w:r w:rsidRPr="00A76384">
        <w:t xml:space="preserve"> via their official email address to </w:t>
      </w:r>
      <w:r w:rsidRPr="00072786">
        <w:rPr>
          <w:b/>
          <w:bCs/>
        </w:rPr>
        <w:t>ssed@gr.saitama-u.ac.jp</w:t>
      </w:r>
      <w:r w:rsidRPr="00A76384">
        <w:t>.</w:t>
      </w:r>
    </w:p>
    <w:p w14:paraId="04E3853C" w14:textId="77777777" w:rsidR="00A76384" w:rsidRPr="00A76384" w:rsidRDefault="00A76384" w:rsidP="00072786">
      <w:pPr>
        <w:pStyle w:val="ae"/>
        <w:numPr>
          <w:ilvl w:val="0"/>
          <w:numId w:val="28"/>
        </w:numPr>
        <w:spacing w:after="0"/>
      </w:pPr>
      <w:r w:rsidRPr="00A76384">
        <w:t>During the document screening, the selection committee may contact recommenders directly.</w:t>
      </w:r>
    </w:p>
    <w:p w14:paraId="277AFE4E" w14:textId="77777777" w:rsidR="00A76384" w:rsidRDefault="00A76384" w:rsidP="00072786">
      <w:pPr>
        <w:pStyle w:val="ae"/>
        <w:numPr>
          <w:ilvl w:val="0"/>
          <w:numId w:val="28"/>
        </w:numPr>
        <w:spacing w:after="0"/>
      </w:pPr>
      <w:r w:rsidRPr="00A76384">
        <w:t xml:space="preserve">Please use the </w:t>
      </w:r>
      <w:r w:rsidRPr="00072786">
        <w:rPr>
          <w:b/>
          <w:bCs/>
        </w:rPr>
        <w:t>designated form</w:t>
      </w:r>
      <w:r w:rsidRPr="00A76384">
        <w:t xml:space="preserve"> downloadable from the program website.</w:t>
      </w:r>
    </w:p>
    <w:p w14:paraId="2061046E" w14:textId="77777777" w:rsidR="00072786" w:rsidRPr="00A76384" w:rsidRDefault="00072786" w:rsidP="00072786">
      <w:pPr>
        <w:pStyle w:val="ae"/>
        <w:spacing w:after="0"/>
        <w:ind w:left="800"/>
      </w:pPr>
    </w:p>
    <w:p w14:paraId="50DEE682" w14:textId="2D577047" w:rsidR="00A76384" w:rsidRPr="000448BB" w:rsidRDefault="00A76384" w:rsidP="000448BB">
      <w:pPr>
        <w:pStyle w:val="ae"/>
        <w:numPr>
          <w:ilvl w:val="0"/>
          <w:numId w:val="13"/>
        </w:numPr>
        <w:rPr>
          <w:b/>
          <w:bCs/>
        </w:rPr>
      </w:pPr>
      <w:r w:rsidRPr="000448BB">
        <w:rPr>
          <w:b/>
          <w:bCs/>
        </w:rPr>
        <w:lastRenderedPageBreak/>
        <w:t>Copy of Passport or Government-Issued Certificate</w:t>
      </w:r>
    </w:p>
    <w:p w14:paraId="123DF713" w14:textId="77777777" w:rsidR="00A76384" w:rsidRDefault="00A76384" w:rsidP="00072786">
      <w:pPr>
        <w:spacing w:after="0"/>
        <w:ind w:leftChars="300" w:left="660"/>
      </w:pPr>
      <w:r w:rsidRPr="00A76384">
        <w:t xml:space="preserve">Submit a copy of the passport page showing your </w:t>
      </w:r>
      <w:r w:rsidRPr="00A76384">
        <w:rPr>
          <w:b/>
          <w:bCs/>
        </w:rPr>
        <w:t>name and date of birth</w:t>
      </w:r>
      <w:r w:rsidRPr="00A76384">
        <w:t>,</w:t>
      </w:r>
      <w:r w:rsidRPr="00A76384">
        <w:br/>
        <w:t xml:space="preserve">or a copy of a </w:t>
      </w:r>
      <w:r w:rsidRPr="00A76384">
        <w:rPr>
          <w:b/>
          <w:bCs/>
        </w:rPr>
        <w:t>government-issued certificate</w:t>
      </w:r>
      <w:r w:rsidRPr="00A76384">
        <w:t xml:space="preserve"> (e.g., family register or citizenship certificate) showing the same.</w:t>
      </w:r>
    </w:p>
    <w:p w14:paraId="7D0E6C23" w14:textId="77777777" w:rsidR="000448BB" w:rsidRDefault="000448BB" w:rsidP="00072786">
      <w:pPr>
        <w:spacing w:after="0"/>
        <w:ind w:leftChars="300" w:left="660"/>
      </w:pPr>
    </w:p>
    <w:p w14:paraId="582522E7" w14:textId="734F50BB" w:rsidR="00A76384" w:rsidRPr="00072786" w:rsidRDefault="00A76384" w:rsidP="00072786">
      <w:pPr>
        <w:pStyle w:val="ae"/>
        <w:numPr>
          <w:ilvl w:val="0"/>
          <w:numId w:val="13"/>
        </w:numPr>
        <w:spacing w:after="0"/>
        <w:rPr>
          <w:b/>
          <w:bCs/>
        </w:rPr>
      </w:pPr>
      <w:r w:rsidRPr="00072786">
        <w:rPr>
          <w:b/>
          <w:bCs/>
        </w:rPr>
        <w:t>Copy of Certificate of English Proficiency</w:t>
      </w:r>
    </w:p>
    <w:p w14:paraId="23B8D14F" w14:textId="77777777" w:rsidR="00A76384" w:rsidRPr="00A76384" w:rsidRDefault="00A76384" w:rsidP="00072786">
      <w:pPr>
        <w:spacing w:after="0"/>
        <w:ind w:firstLineChars="200" w:firstLine="440"/>
      </w:pPr>
      <w:r w:rsidRPr="00A76384">
        <w:t xml:space="preserve">Applicants must prove English proficiency by </w:t>
      </w:r>
      <w:r w:rsidRPr="00A76384">
        <w:rPr>
          <w:b/>
          <w:bCs/>
        </w:rPr>
        <w:t>either</w:t>
      </w:r>
      <w:r w:rsidRPr="00A76384">
        <w:t xml:space="preserve"> of the following methods:</w:t>
      </w:r>
    </w:p>
    <w:p w14:paraId="044291EE" w14:textId="77777777" w:rsidR="00A76384" w:rsidRPr="00A76384" w:rsidRDefault="00A76384" w:rsidP="00A76384">
      <w:pPr>
        <w:numPr>
          <w:ilvl w:val="0"/>
          <w:numId w:val="18"/>
        </w:numPr>
        <w:spacing w:after="0"/>
      </w:pPr>
      <w:r w:rsidRPr="00A76384">
        <w:t xml:space="preserve">Submit an </w:t>
      </w:r>
      <w:r w:rsidRPr="00A76384">
        <w:rPr>
          <w:b/>
          <w:bCs/>
        </w:rPr>
        <w:t>official English test score</w:t>
      </w:r>
      <w:r w:rsidRPr="00A76384">
        <w:t xml:space="preserve"> equivalent to CEFR B2 level or above</w:t>
      </w:r>
      <w:r w:rsidRPr="00A76384">
        <w:br/>
        <w:t>(e.g., TOEFL iBT 72+, IELTS 5.5+; valid within two years of the test date), or</w:t>
      </w:r>
    </w:p>
    <w:p w14:paraId="0BF1194A" w14:textId="77777777" w:rsidR="00072786" w:rsidRDefault="00A76384" w:rsidP="00D41574">
      <w:pPr>
        <w:numPr>
          <w:ilvl w:val="0"/>
          <w:numId w:val="18"/>
        </w:numPr>
        <w:spacing w:after="0"/>
      </w:pPr>
      <w:r w:rsidRPr="00A76384">
        <w:t xml:space="preserve">Submit a </w:t>
      </w:r>
      <w:r w:rsidRPr="00A76384">
        <w:rPr>
          <w:b/>
          <w:bCs/>
        </w:rPr>
        <w:t>Medium of Instruction (MI) Certificate</w:t>
      </w:r>
      <w:r w:rsidRPr="00A76384">
        <w:t xml:space="preserve"> proving completion of a degree program conducted in English.</w:t>
      </w:r>
      <w:r w:rsidRPr="00A76384">
        <w:br/>
        <w:t>If the transcript or diploma already states that the language of instruction was English, a separate MI certificate is not required.</w:t>
      </w:r>
    </w:p>
    <w:p w14:paraId="2ED74D0C" w14:textId="77777777" w:rsidR="00072786" w:rsidRDefault="00072786" w:rsidP="00072786">
      <w:pPr>
        <w:spacing w:after="0"/>
        <w:rPr>
          <w:lang w:eastAsia="ja-JP"/>
        </w:rPr>
      </w:pPr>
    </w:p>
    <w:p w14:paraId="6AD42BFE" w14:textId="4B5ADF65" w:rsidR="00072786" w:rsidRDefault="00072786" w:rsidP="00D41574">
      <w:pPr>
        <w:pStyle w:val="21"/>
        <w:rPr>
          <w:lang w:eastAsia="ja-JP"/>
        </w:rPr>
      </w:pPr>
      <w:r>
        <w:rPr>
          <w:rFonts w:ascii="Courier New" w:hAnsi="Courier New" w:cs="Courier New"/>
        </w:rPr>
        <w:t>■</w:t>
      </w:r>
      <w:r>
        <w:rPr>
          <w:rFonts w:ascii="Courier New" w:hAnsi="Courier New" w:cs="Courier New" w:hint="eastAsia"/>
          <w:lang w:eastAsia="ja-JP"/>
        </w:rPr>
        <w:t xml:space="preserve"> </w:t>
      </w:r>
      <w:r w:rsidR="00D41574" w:rsidRPr="00072786">
        <w:t>HOW TO APPL</w:t>
      </w:r>
      <w:r>
        <w:rPr>
          <w:rFonts w:hint="eastAsia"/>
          <w:lang w:eastAsia="ja-JP"/>
        </w:rPr>
        <w:t>Y</w:t>
      </w:r>
    </w:p>
    <w:p w14:paraId="3F2324FC" w14:textId="77777777" w:rsidR="00261F2F" w:rsidRDefault="00D41574" w:rsidP="00261F2F">
      <w:pPr>
        <w:pStyle w:val="21"/>
        <w:spacing w:before="0" w:line="240" w:lineRule="auto"/>
        <w:rPr>
          <w:rFonts w:asciiTheme="minorHAnsi" w:eastAsiaTheme="minorEastAsia" w:hAnsiTheme="minorHAnsi" w:cstheme="minorBidi"/>
          <w:b w:val="0"/>
          <w:bCs w:val="0"/>
          <w:color w:val="auto"/>
          <w:sz w:val="22"/>
          <w:szCs w:val="22"/>
          <w:lang w:eastAsia="ja-JP"/>
        </w:rPr>
      </w:pPr>
      <w:r w:rsidRPr="00D41574">
        <w:rPr>
          <w:rFonts w:asciiTheme="minorHAnsi" w:eastAsiaTheme="minorEastAsia" w:hAnsiTheme="minorHAnsi" w:cstheme="minorBidi"/>
          <w:b w:val="0"/>
          <w:bCs w:val="0"/>
          <w:color w:val="auto"/>
          <w:sz w:val="22"/>
          <w:szCs w:val="22"/>
        </w:rPr>
        <w:t>Submit all required documents via the designated online forms.</w:t>
      </w:r>
    </w:p>
    <w:p w14:paraId="76109C64" w14:textId="4D777123" w:rsidR="00261F2F" w:rsidRPr="00A341D0" w:rsidRDefault="00A341D0" w:rsidP="00A341D0">
      <w:pPr>
        <w:pStyle w:val="21"/>
        <w:ind w:firstLineChars="500" w:firstLine="1305"/>
        <w:rPr>
          <w:rFonts w:hint="eastAsia"/>
          <w:lang w:eastAsia="ja-JP"/>
        </w:rPr>
      </w:pPr>
      <w:r w:rsidRPr="00A341D0">
        <w:rPr>
          <w:color w:val="EE0000"/>
        </w:rPr>
        <w:t>https://forms.office.com/r/ULg14P4xVu</w:t>
      </w:r>
    </w:p>
    <w:p w14:paraId="17F1E244" w14:textId="764C9B0A" w:rsidR="00D41574" w:rsidRPr="00261F2F" w:rsidRDefault="00D41574" w:rsidP="00261F2F">
      <w:pPr>
        <w:pStyle w:val="21"/>
        <w:spacing w:before="0" w:line="240" w:lineRule="auto"/>
        <w:ind w:leftChars="50" w:left="110"/>
        <w:rPr>
          <w:rFonts w:asciiTheme="minorHAnsi" w:eastAsiaTheme="minorEastAsia" w:hAnsiTheme="minorHAnsi" w:cstheme="minorBidi"/>
          <w:b w:val="0"/>
          <w:bCs w:val="0"/>
          <w:color w:val="auto"/>
          <w:sz w:val="22"/>
          <w:szCs w:val="22"/>
          <w:lang w:eastAsia="ja-JP"/>
        </w:rPr>
      </w:pPr>
      <w:r w:rsidRPr="00D41574">
        <w:rPr>
          <w:rFonts w:asciiTheme="minorHAnsi" w:eastAsiaTheme="minorEastAsia" w:hAnsiTheme="minorHAnsi" w:cstheme="minorBidi"/>
          <w:b w:val="0"/>
          <w:bCs w:val="0"/>
          <w:color w:val="auto"/>
          <w:sz w:val="22"/>
          <w:szCs w:val="22"/>
        </w:rPr>
        <w:br/>
        <w:t>The two letters of recommendation must be sent directly by the recommenders to the SSED Program Office (ssed@gr.saitama-u.ac.jp).</w:t>
      </w:r>
    </w:p>
    <w:p w14:paraId="03E708CA" w14:textId="61A7A4F1" w:rsidR="00261F2F" w:rsidRDefault="00D41574" w:rsidP="00261F2F">
      <w:pPr>
        <w:pStyle w:val="21"/>
        <w:spacing w:before="0" w:line="240" w:lineRule="auto"/>
        <w:rPr>
          <w:rFonts w:asciiTheme="minorHAnsi" w:eastAsiaTheme="minorEastAsia" w:hAnsiTheme="minorHAnsi" w:cstheme="minorBidi"/>
          <w:b w:val="0"/>
          <w:bCs w:val="0"/>
          <w:color w:val="auto"/>
          <w:sz w:val="22"/>
          <w:szCs w:val="22"/>
        </w:rPr>
      </w:pPr>
      <w:r w:rsidRPr="00D41574">
        <w:rPr>
          <w:rFonts w:asciiTheme="minorHAnsi" w:eastAsiaTheme="minorEastAsia" w:hAnsiTheme="minorHAnsi" w:cstheme="minorBidi"/>
          <w:b w:val="0"/>
          <w:bCs w:val="0"/>
          <w:color w:val="auto"/>
          <w:sz w:val="22"/>
          <w:szCs w:val="22"/>
        </w:rPr>
        <w:t>Application Deadline:</w:t>
      </w:r>
      <w:r w:rsidR="00261F2F" w:rsidRPr="00D41574">
        <w:rPr>
          <w:rFonts w:asciiTheme="minorHAnsi" w:eastAsiaTheme="minorEastAsia" w:hAnsiTheme="minorHAnsi" w:cstheme="minorBidi"/>
          <w:b w:val="0"/>
          <w:bCs w:val="0"/>
          <w:color w:val="auto"/>
          <w:sz w:val="22"/>
          <w:szCs w:val="22"/>
        </w:rPr>
        <w:t xml:space="preserve"> </w:t>
      </w:r>
      <w:r w:rsidR="00261F2F" w:rsidRPr="00261F2F">
        <w:rPr>
          <w:rFonts w:asciiTheme="minorHAnsi" w:eastAsiaTheme="minorEastAsia" w:hAnsiTheme="minorHAnsi" w:cstheme="minorBidi"/>
          <w:color w:val="EE0000"/>
          <w:sz w:val="22"/>
          <w:szCs w:val="22"/>
        </w:rPr>
        <w:t xml:space="preserve">January </w:t>
      </w:r>
      <w:r w:rsidR="00A341D0">
        <w:rPr>
          <w:rFonts w:asciiTheme="minorHAnsi" w:eastAsiaTheme="minorEastAsia" w:hAnsiTheme="minorHAnsi" w:cstheme="minorBidi" w:hint="eastAsia"/>
          <w:color w:val="EE0000"/>
          <w:sz w:val="22"/>
          <w:szCs w:val="22"/>
          <w:lang w:eastAsia="ja-JP"/>
        </w:rPr>
        <w:t>8</w:t>
      </w:r>
      <w:r w:rsidR="00261F2F" w:rsidRPr="00261F2F">
        <w:rPr>
          <w:rFonts w:asciiTheme="minorHAnsi" w:eastAsiaTheme="minorEastAsia" w:hAnsiTheme="minorHAnsi" w:cstheme="minorBidi"/>
          <w:color w:val="EE0000"/>
          <w:sz w:val="22"/>
          <w:szCs w:val="22"/>
        </w:rPr>
        <w:t>, 2026</w:t>
      </w:r>
    </w:p>
    <w:p w14:paraId="358219D4" w14:textId="3CC6FFB9" w:rsidR="00D41574" w:rsidRPr="00D41574" w:rsidRDefault="00261F2F" w:rsidP="00261F2F">
      <w:pPr>
        <w:pStyle w:val="21"/>
        <w:spacing w:before="0" w:line="240" w:lineRule="auto"/>
        <w:ind w:firstLineChars="100" w:firstLine="220"/>
        <w:rPr>
          <w:rFonts w:asciiTheme="minorHAnsi" w:eastAsiaTheme="minorEastAsia" w:hAnsiTheme="minorHAnsi" w:cstheme="minorBidi"/>
          <w:b w:val="0"/>
          <w:bCs w:val="0"/>
          <w:color w:val="auto"/>
          <w:sz w:val="22"/>
          <w:szCs w:val="22"/>
        </w:rPr>
      </w:pPr>
      <w:r w:rsidRPr="00D41574">
        <w:rPr>
          <w:rFonts w:asciiTheme="minorHAnsi" w:eastAsiaTheme="minorEastAsia" w:hAnsiTheme="minorHAnsi" w:cstheme="minorBidi"/>
          <w:b w:val="0"/>
          <w:bCs w:val="0"/>
          <w:color w:val="auto"/>
          <w:sz w:val="22"/>
          <w:szCs w:val="22"/>
        </w:rPr>
        <w:t>(for 2026 Admission, MEXT Scholarship Candidates)</w:t>
      </w:r>
    </w:p>
    <w:p w14:paraId="1255F728" w14:textId="2110CC07" w:rsidR="00D41574" w:rsidRPr="00536918" w:rsidRDefault="00536918" w:rsidP="00536918">
      <w:pPr>
        <w:pStyle w:val="21"/>
        <w:rPr>
          <w:rFonts w:ascii="Courier New" w:hAnsi="Courier New" w:cs="Courier New"/>
        </w:rPr>
      </w:pPr>
      <w:r>
        <w:rPr>
          <w:rFonts w:ascii="Courier New" w:hAnsi="Courier New" w:cs="Courier New" w:hint="eastAsia"/>
          <w:lang w:eastAsia="ja-JP"/>
        </w:rPr>
        <w:t>■</w:t>
      </w:r>
      <w:r>
        <w:rPr>
          <w:rFonts w:ascii="Courier New" w:hAnsi="Courier New" w:cs="Courier New" w:hint="eastAsia"/>
          <w:lang w:eastAsia="ja-JP"/>
        </w:rPr>
        <w:t xml:space="preserve"> </w:t>
      </w:r>
      <w:r w:rsidR="00D41574" w:rsidRPr="00536918">
        <w:rPr>
          <w:rFonts w:ascii="Courier New" w:hAnsi="Courier New" w:cs="Courier New"/>
        </w:rPr>
        <w:t>IMPORTANT NOTES</w:t>
      </w:r>
    </w:p>
    <w:p w14:paraId="06F7630C" w14:textId="77777777" w:rsidR="00D41574" w:rsidRDefault="00D41574" w:rsidP="00536918">
      <w:pPr>
        <w:pStyle w:val="21"/>
        <w:numPr>
          <w:ilvl w:val="0"/>
          <w:numId w:val="19"/>
        </w:numPr>
        <w:spacing w:before="0" w:line="300" w:lineRule="auto"/>
        <w:rPr>
          <w:rFonts w:asciiTheme="minorHAnsi" w:eastAsiaTheme="minorEastAsia" w:hAnsiTheme="minorHAnsi" w:cstheme="minorBidi"/>
          <w:b w:val="0"/>
          <w:bCs w:val="0"/>
          <w:color w:val="auto"/>
          <w:sz w:val="22"/>
          <w:szCs w:val="22"/>
        </w:rPr>
      </w:pPr>
      <w:r w:rsidRPr="00D41574">
        <w:rPr>
          <w:rFonts w:asciiTheme="minorHAnsi" w:eastAsiaTheme="minorEastAsia" w:hAnsiTheme="minorHAnsi" w:cstheme="minorBidi"/>
          <w:b w:val="0"/>
          <w:bCs w:val="0"/>
          <w:color w:val="auto"/>
          <w:sz w:val="22"/>
          <w:szCs w:val="22"/>
        </w:rPr>
        <w:t>All certificates and official documents must be issued by the university or authorized institution.</w:t>
      </w:r>
    </w:p>
    <w:p w14:paraId="0C11A569" w14:textId="234E393E" w:rsidR="00536918" w:rsidRPr="00536918" w:rsidRDefault="00536918" w:rsidP="00536918">
      <w:pPr>
        <w:pStyle w:val="21"/>
        <w:numPr>
          <w:ilvl w:val="0"/>
          <w:numId w:val="19"/>
        </w:numPr>
        <w:spacing w:before="0" w:line="300" w:lineRule="auto"/>
        <w:rPr>
          <w:sz w:val="18"/>
          <w:szCs w:val="18"/>
        </w:rPr>
      </w:pPr>
      <w:r w:rsidRPr="00536918">
        <w:rPr>
          <w:rFonts w:asciiTheme="minorHAnsi" w:eastAsiaTheme="minorEastAsia" w:hAnsiTheme="minorHAnsi" w:cstheme="minorBidi"/>
          <w:b w:val="0"/>
          <w:bCs w:val="0"/>
          <w:color w:val="auto"/>
          <w:sz w:val="22"/>
          <w:szCs w:val="22"/>
        </w:rPr>
        <w:t>At the first stage, applicants can submit scanned copies of official documents. However, all the original or certified copies should be kept and submitted upon shortlisting.</w:t>
      </w:r>
    </w:p>
    <w:p w14:paraId="5B9F6899" w14:textId="77777777" w:rsidR="00D41574" w:rsidRDefault="00D41574" w:rsidP="00536918">
      <w:pPr>
        <w:pStyle w:val="21"/>
        <w:numPr>
          <w:ilvl w:val="0"/>
          <w:numId w:val="19"/>
        </w:numPr>
        <w:spacing w:before="0" w:line="300" w:lineRule="auto"/>
        <w:rPr>
          <w:rFonts w:asciiTheme="minorHAnsi" w:eastAsiaTheme="minorEastAsia" w:hAnsiTheme="minorHAnsi" w:cstheme="minorBidi"/>
          <w:b w:val="0"/>
          <w:bCs w:val="0"/>
          <w:color w:val="auto"/>
          <w:sz w:val="22"/>
          <w:szCs w:val="22"/>
        </w:rPr>
      </w:pPr>
      <w:r w:rsidRPr="00D41574">
        <w:rPr>
          <w:rFonts w:asciiTheme="minorHAnsi" w:eastAsiaTheme="minorEastAsia" w:hAnsiTheme="minorHAnsi" w:cstheme="minorBidi"/>
          <w:b w:val="0"/>
          <w:bCs w:val="0"/>
          <w:color w:val="auto"/>
          <w:sz w:val="22"/>
          <w:szCs w:val="22"/>
        </w:rPr>
        <w:t>“Original document” refers to a document bearing an official stamp or signature of the university or dean.</w:t>
      </w:r>
    </w:p>
    <w:p w14:paraId="4CD8A1FB" w14:textId="10367184" w:rsidR="00536918" w:rsidRPr="00536918" w:rsidRDefault="00536918" w:rsidP="00536918">
      <w:pPr>
        <w:pStyle w:val="ae"/>
        <w:numPr>
          <w:ilvl w:val="0"/>
          <w:numId w:val="19"/>
        </w:numPr>
        <w:rPr>
          <w:lang w:eastAsia="ja-JP"/>
        </w:rPr>
      </w:pPr>
      <w:r w:rsidRPr="00536918">
        <w:t xml:space="preserve">Copies of graduation certificates, transcripts, etc., should be certified ("certified true copy" or "certified copy"). </w:t>
      </w:r>
    </w:p>
    <w:p w14:paraId="39FDC1F8" w14:textId="45FE6E42" w:rsidR="00536918" w:rsidRPr="00536918" w:rsidRDefault="00536918" w:rsidP="00536918">
      <w:pPr>
        <w:pStyle w:val="ae"/>
      </w:pPr>
      <w:r w:rsidRPr="00536918">
        <w:t>Ex: The official transcript you have received from the university is an original. However, if you are submitting a photocopy of the official transcripts, it is not an original unless it is attested by the University authority. Therefore, the photocopy should be validated by the appropriate office at the University by affixing their formal seal (stamp). Then, it will become a "certified true copy" or "certified copy".</w:t>
      </w:r>
    </w:p>
    <w:p w14:paraId="64AB3263" w14:textId="77777777" w:rsidR="00536918" w:rsidRPr="00536918" w:rsidRDefault="00536918" w:rsidP="00536918">
      <w:pPr>
        <w:pStyle w:val="ae"/>
        <w:rPr>
          <w:lang w:eastAsia="ja-JP"/>
        </w:rPr>
      </w:pPr>
    </w:p>
    <w:p w14:paraId="7C43E0D6" w14:textId="359CCF5F" w:rsidR="00536918" w:rsidRPr="00536918" w:rsidRDefault="00536918" w:rsidP="00536918">
      <w:pPr>
        <w:pStyle w:val="ae"/>
        <w:numPr>
          <w:ilvl w:val="0"/>
          <w:numId w:val="19"/>
        </w:numPr>
        <w:spacing w:after="0" w:line="300" w:lineRule="auto"/>
        <w:rPr>
          <w:lang w:eastAsia="ja-JP"/>
        </w:rPr>
      </w:pPr>
      <w:r w:rsidRPr="00536918">
        <w:t xml:space="preserve">Applicants should </w:t>
      </w:r>
      <w:r w:rsidR="00C31DB6">
        <w:rPr>
          <w:rFonts w:hint="eastAsia"/>
          <w:lang w:eastAsia="ja-JP"/>
        </w:rPr>
        <w:t>submit</w:t>
      </w:r>
      <w:r w:rsidRPr="00536918">
        <w:t xml:space="preserve"> the scanned copies of originals of all the documents listed above (except two letters of recommendation) in PDF format</w:t>
      </w:r>
      <w:r w:rsidR="00C31DB6">
        <w:rPr>
          <w:rFonts w:hint="eastAsia"/>
          <w:lang w:eastAsia="ja-JP"/>
        </w:rPr>
        <w:t>.</w:t>
      </w:r>
    </w:p>
    <w:p w14:paraId="5228A4B7" w14:textId="77777777" w:rsidR="00536918" w:rsidRPr="00536918" w:rsidRDefault="00536918" w:rsidP="00536918">
      <w:pPr>
        <w:pStyle w:val="ae"/>
        <w:rPr>
          <w:lang w:eastAsia="ja-JP"/>
        </w:rPr>
      </w:pPr>
    </w:p>
    <w:p w14:paraId="0D7C99FD" w14:textId="77777777" w:rsidR="00D41574" w:rsidRDefault="00D41574" w:rsidP="00536918">
      <w:pPr>
        <w:pStyle w:val="21"/>
        <w:numPr>
          <w:ilvl w:val="0"/>
          <w:numId w:val="19"/>
        </w:numPr>
        <w:spacing w:before="0" w:line="300" w:lineRule="auto"/>
        <w:rPr>
          <w:rFonts w:asciiTheme="minorHAnsi" w:eastAsiaTheme="minorEastAsia" w:hAnsiTheme="minorHAnsi" w:cstheme="minorBidi"/>
          <w:b w:val="0"/>
          <w:bCs w:val="0"/>
          <w:color w:val="auto"/>
          <w:sz w:val="22"/>
          <w:szCs w:val="22"/>
        </w:rPr>
      </w:pPr>
      <w:r w:rsidRPr="00D41574">
        <w:rPr>
          <w:rFonts w:asciiTheme="minorHAnsi" w:eastAsiaTheme="minorEastAsia" w:hAnsiTheme="minorHAnsi" w:cstheme="minorBidi"/>
          <w:b w:val="0"/>
          <w:bCs w:val="0"/>
          <w:color w:val="auto"/>
          <w:sz w:val="22"/>
          <w:szCs w:val="22"/>
        </w:rPr>
        <w:t>Submitted documents will not be returned for any reason.</w:t>
      </w:r>
    </w:p>
    <w:p w14:paraId="4C433E22" w14:textId="2DCB0961" w:rsidR="00536918" w:rsidRPr="00536918" w:rsidRDefault="00536918" w:rsidP="00536918">
      <w:pPr>
        <w:widowControl w:val="0"/>
        <w:tabs>
          <w:tab w:val="left" w:pos="1420"/>
          <w:tab w:val="left" w:pos="1421"/>
          <w:tab w:val="left" w:pos="2661"/>
        </w:tabs>
        <w:autoSpaceDE w:val="0"/>
        <w:autoSpaceDN w:val="0"/>
        <w:spacing w:after="0" w:line="300" w:lineRule="auto"/>
        <w:ind w:right="146"/>
        <w:rPr>
          <w:sz w:val="18"/>
          <w:szCs w:val="18"/>
          <w:lang w:eastAsia="ja-JP"/>
        </w:rPr>
      </w:pPr>
    </w:p>
    <w:p w14:paraId="106FE348" w14:textId="3F7F192D" w:rsidR="00D41574" w:rsidRDefault="00072786" w:rsidP="00D41574">
      <w:pPr>
        <w:pStyle w:val="21"/>
      </w:pPr>
      <w:r>
        <w:rPr>
          <w:rFonts w:ascii="Courier New" w:hAnsi="Courier New" w:cs="Courier New"/>
        </w:rPr>
        <w:t>■</w:t>
      </w:r>
      <w:r>
        <w:rPr>
          <w:rFonts w:ascii="Courier New" w:hAnsi="Courier New" w:cs="Courier New" w:hint="eastAsia"/>
          <w:lang w:eastAsia="ja-JP"/>
        </w:rPr>
        <w:t xml:space="preserve"> </w:t>
      </w:r>
      <w:r w:rsidR="00D41574">
        <w:rPr>
          <w:rStyle w:val="af8"/>
          <w:b/>
          <w:bCs/>
        </w:rPr>
        <w:t>SCHEDULE FOR APPLICATIONS AND ADMISSION</w:t>
      </w:r>
    </w:p>
    <w:p w14:paraId="2F6F0CB0" w14:textId="77777777" w:rsidR="00D41574" w:rsidRDefault="00D41574" w:rsidP="00D41574">
      <w:pPr>
        <w:pStyle w:val="Web"/>
      </w:pPr>
      <w:r>
        <w:rPr>
          <w:rStyle w:val="af9"/>
        </w:rPr>
        <w:t>The following schedule is subject to change.</w:t>
      </w:r>
    </w:p>
    <w:p w14:paraId="52468A03" w14:textId="77777777" w:rsidR="00D41574" w:rsidRDefault="00D41574" w:rsidP="00D41574">
      <w:pPr>
        <w:pStyle w:val="Web"/>
      </w:pPr>
      <w:r>
        <w:rPr>
          <w:rStyle w:val="af8"/>
        </w:rPr>
        <w:t>For MEXT Scholarship Applicants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1"/>
        <w:gridCol w:w="6229"/>
      </w:tblGrid>
      <w:tr w:rsidR="00D41574" w14:paraId="57C970A7" w14:textId="77777777">
        <w:trPr>
          <w:tblHeader/>
          <w:tblCellSpacing w:w="15" w:type="dxa"/>
        </w:trPr>
        <w:tc>
          <w:tcPr>
            <w:tcW w:w="0" w:type="auto"/>
            <w:vAlign w:val="center"/>
            <w:hideMark/>
          </w:tcPr>
          <w:p w14:paraId="77297944" w14:textId="77777777" w:rsidR="00D41574" w:rsidRDefault="00D41574">
            <w:pPr>
              <w:jc w:val="center"/>
              <w:rPr>
                <w:b/>
                <w:bCs/>
              </w:rPr>
            </w:pPr>
            <w:r>
              <w:rPr>
                <w:b/>
                <w:bCs/>
              </w:rPr>
              <w:t>Date</w:t>
            </w:r>
          </w:p>
        </w:tc>
        <w:tc>
          <w:tcPr>
            <w:tcW w:w="0" w:type="auto"/>
            <w:vAlign w:val="center"/>
            <w:hideMark/>
          </w:tcPr>
          <w:p w14:paraId="0D1E204A" w14:textId="77777777" w:rsidR="00D41574" w:rsidRDefault="00D41574">
            <w:pPr>
              <w:jc w:val="center"/>
              <w:rPr>
                <w:b/>
                <w:bCs/>
              </w:rPr>
            </w:pPr>
            <w:r>
              <w:rPr>
                <w:b/>
                <w:bCs/>
              </w:rPr>
              <w:t>Event</w:t>
            </w:r>
          </w:p>
        </w:tc>
      </w:tr>
      <w:tr w:rsidR="00D41574" w14:paraId="7712806D" w14:textId="77777777">
        <w:trPr>
          <w:tblCellSpacing w:w="15" w:type="dxa"/>
        </w:trPr>
        <w:tc>
          <w:tcPr>
            <w:tcW w:w="0" w:type="auto"/>
            <w:vAlign w:val="center"/>
            <w:hideMark/>
          </w:tcPr>
          <w:p w14:paraId="65F3923A" w14:textId="3ACB7183" w:rsidR="00D41574" w:rsidRDefault="00D41574">
            <w:r>
              <w:t xml:space="preserve">January </w:t>
            </w:r>
            <w:r w:rsidR="00C31DB6">
              <w:rPr>
                <w:rFonts w:hint="eastAsia"/>
                <w:lang w:eastAsia="ja-JP"/>
              </w:rPr>
              <w:t>8</w:t>
            </w:r>
            <w:r>
              <w:t>, 2026</w:t>
            </w:r>
          </w:p>
        </w:tc>
        <w:tc>
          <w:tcPr>
            <w:tcW w:w="0" w:type="auto"/>
            <w:vAlign w:val="center"/>
            <w:hideMark/>
          </w:tcPr>
          <w:p w14:paraId="4C3DB9EC" w14:textId="77777777" w:rsidR="00D41574" w:rsidRDefault="00D41574">
            <w:r>
              <w:t>Application deadline</w:t>
            </w:r>
          </w:p>
        </w:tc>
      </w:tr>
      <w:tr w:rsidR="00D41574" w14:paraId="59871813" w14:textId="77777777">
        <w:trPr>
          <w:tblCellSpacing w:w="15" w:type="dxa"/>
        </w:trPr>
        <w:tc>
          <w:tcPr>
            <w:tcW w:w="0" w:type="auto"/>
            <w:vAlign w:val="center"/>
            <w:hideMark/>
          </w:tcPr>
          <w:p w14:paraId="1BD5D2CE" w14:textId="114760AA" w:rsidR="00D41574" w:rsidRDefault="00D41574">
            <w:r>
              <w:t xml:space="preserve">January </w:t>
            </w:r>
            <w:r w:rsidR="00C31DB6">
              <w:rPr>
                <w:rFonts w:hint="eastAsia"/>
                <w:lang w:eastAsia="ja-JP"/>
              </w:rPr>
              <w:t>15</w:t>
            </w:r>
            <w:r>
              <w:t>, 2026</w:t>
            </w:r>
          </w:p>
        </w:tc>
        <w:tc>
          <w:tcPr>
            <w:tcW w:w="0" w:type="auto"/>
            <w:vAlign w:val="center"/>
            <w:hideMark/>
          </w:tcPr>
          <w:p w14:paraId="7504F064" w14:textId="77777777" w:rsidR="00D41574" w:rsidRDefault="00D41574">
            <w:r>
              <w:t>Notification of first screening results</w:t>
            </w:r>
          </w:p>
        </w:tc>
      </w:tr>
      <w:tr w:rsidR="00D41574" w14:paraId="1CDEA6AF" w14:textId="77777777">
        <w:trPr>
          <w:tblCellSpacing w:w="15" w:type="dxa"/>
        </w:trPr>
        <w:tc>
          <w:tcPr>
            <w:tcW w:w="0" w:type="auto"/>
            <w:vAlign w:val="center"/>
            <w:hideMark/>
          </w:tcPr>
          <w:p w14:paraId="2EB37289" w14:textId="4D49A03E" w:rsidR="00D41574" w:rsidRDefault="00D41574">
            <w:r>
              <w:t xml:space="preserve">On or after January </w:t>
            </w:r>
            <w:r w:rsidR="00C31DB6">
              <w:rPr>
                <w:rFonts w:hint="eastAsia"/>
                <w:lang w:eastAsia="ja-JP"/>
              </w:rPr>
              <w:t>22</w:t>
            </w:r>
            <w:r>
              <w:t>, 2026</w:t>
            </w:r>
          </w:p>
        </w:tc>
        <w:tc>
          <w:tcPr>
            <w:tcW w:w="0" w:type="auto"/>
            <w:vAlign w:val="center"/>
            <w:hideMark/>
          </w:tcPr>
          <w:p w14:paraId="353DBF3F" w14:textId="77777777" w:rsidR="00D41574" w:rsidRDefault="00D41574">
            <w:r>
              <w:t>Online interviews and evaluations (submission of candidate list to MEXT)</w:t>
            </w:r>
          </w:p>
        </w:tc>
      </w:tr>
      <w:tr w:rsidR="00D41574" w14:paraId="10887D2D" w14:textId="77777777">
        <w:trPr>
          <w:tblCellSpacing w:w="15" w:type="dxa"/>
        </w:trPr>
        <w:tc>
          <w:tcPr>
            <w:tcW w:w="0" w:type="auto"/>
            <w:vAlign w:val="center"/>
            <w:hideMark/>
          </w:tcPr>
          <w:p w14:paraId="24AD5667" w14:textId="77777777" w:rsidR="00D41574" w:rsidRDefault="00D41574">
            <w:r>
              <w:t>July 2026</w:t>
            </w:r>
          </w:p>
        </w:tc>
        <w:tc>
          <w:tcPr>
            <w:tcW w:w="0" w:type="auto"/>
            <w:vAlign w:val="center"/>
            <w:hideMark/>
          </w:tcPr>
          <w:p w14:paraId="28D86431" w14:textId="77777777" w:rsidR="00D41574" w:rsidRDefault="00D41574">
            <w:r>
              <w:t>Official approval notice from MEXT and Saitama University</w:t>
            </w:r>
          </w:p>
        </w:tc>
      </w:tr>
      <w:tr w:rsidR="00D41574" w14:paraId="32BC90E4" w14:textId="77777777">
        <w:trPr>
          <w:tblCellSpacing w:w="15" w:type="dxa"/>
        </w:trPr>
        <w:tc>
          <w:tcPr>
            <w:tcW w:w="0" w:type="auto"/>
            <w:vAlign w:val="center"/>
            <w:hideMark/>
          </w:tcPr>
          <w:p w14:paraId="5F36E4DD" w14:textId="77777777" w:rsidR="00D41574" w:rsidRDefault="00D41574">
            <w:r>
              <w:t>October 2026</w:t>
            </w:r>
          </w:p>
        </w:tc>
        <w:tc>
          <w:tcPr>
            <w:tcW w:w="0" w:type="auto"/>
            <w:vAlign w:val="center"/>
            <w:hideMark/>
          </w:tcPr>
          <w:p w14:paraId="57F6D0FE" w14:textId="77777777" w:rsidR="00D41574" w:rsidRDefault="00D41574">
            <w:r>
              <w:t>Program begins</w:t>
            </w:r>
          </w:p>
        </w:tc>
      </w:tr>
    </w:tbl>
    <w:p w14:paraId="052FC3D4" w14:textId="1566D433" w:rsidR="00204D71" w:rsidRDefault="00204D71" w:rsidP="00C113BB">
      <w:pPr>
        <w:pStyle w:val="21"/>
        <w:rPr>
          <w:lang w:eastAsia="ja-JP"/>
        </w:rPr>
      </w:pPr>
    </w:p>
    <w:sectPr w:rsidR="00204D71"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FB92" w14:textId="77777777" w:rsidR="00366ECA" w:rsidRDefault="00366ECA" w:rsidP="00366ECA">
      <w:pPr>
        <w:spacing w:after="0" w:line="240" w:lineRule="auto"/>
      </w:pPr>
      <w:r>
        <w:separator/>
      </w:r>
    </w:p>
  </w:endnote>
  <w:endnote w:type="continuationSeparator" w:id="0">
    <w:p w14:paraId="4B449694" w14:textId="77777777" w:rsidR="00366ECA" w:rsidRDefault="00366ECA" w:rsidP="00366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altName w:val="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CF547" w14:textId="77777777" w:rsidR="00366ECA" w:rsidRDefault="00366ECA" w:rsidP="00366ECA">
      <w:pPr>
        <w:spacing w:after="0" w:line="240" w:lineRule="auto"/>
      </w:pPr>
      <w:r>
        <w:separator/>
      </w:r>
    </w:p>
  </w:footnote>
  <w:footnote w:type="continuationSeparator" w:id="0">
    <w:p w14:paraId="30525FBC" w14:textId="77777777" w:rsidR="00366ECA" w:rsidRDefault="00366ECA" w:rsidP="00366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B5600CE"/>
    <w:multiLevelType w:val="multilevel"/>
    <w:tmpl w:val="FDC6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45415E"/>
    <w:multiLevelType w:val="multilevel"/>
    <w:tmpl w:val="DC68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A6317"/>
    <w:multiLevelType w:val="multilevel"/>
    <w:tmpl w:val="79AA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06BA7"/>
    <w:multiLevelType w:val="multilevel"/>
    <w:tmpl w:val="63C2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81838"/>
    <w:multiLevelType w:val="multilevel"/>
    <w:tmpl w:val="BBBC9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5052A5"/>
    <w:multiLevelType w:val="hybridMultilevel"/>
    <w:tmpl w:val="8C5C4626"/>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5" w15:restartNumberingAfterBreak="0">
    <w:nsid w:val="24B32F9E"/>
    <w:multiLevelType w:val="hybridMultilevel"/>
    <w:tmpl w:val="424A8E1A"/>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6" w15:restartNumberingAfterBreak="0">
    <w:nsid w:val="3241179F"/>
    <w:multiLevelType w:val="hybridMultilevel"/>
    <w:tmpl w:val="614E732C"/>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7" w15:restartNumberingAfterBreak="0">
    <w:nsid w:val="3A6F0672"/>
    <w:multiLevelType w:val="hybridMultilevel"/>
    <w:tmpl w:val="7E063D9A"/>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8" w15:restartNumberingAfterBreak="0">
    <w:nsid w:val="46225A49"/>
    <w:multiLevelType w:val="hybridMultilevel"/>
    <w:tmpl w:val="D3666D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A30C89"/>
    <w:multiLevelType w:val="hybridMultilevel"/>
    <w:tmpl w:val="2F5A168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C4E1907"/>
    <w:multiLevelType w:val="multilevel"/>
    <w:tmpl w:val="A73AD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2158E2"/>
    <w:multiLevelType w:val="hybridMultilevel"/>
    <w:tmpl w:val="5B8C86BC"/>
    <w:lvl w:ilvl="0" w:tplc="60E8F7EE">
      <w:start w:val="1"/>
      <w:numFmt w:val="decimal"/>
      <w:lvlText w:val="%1."/>
      <w:lvlJc w:val="left"/>
      <w:pPr>
        <w:ind w:left="959" w:hanging="360"/>
      </w:pPr>
      <w:rPr>
        <w:rFonts w:ascii="Meiryo UI" w:eastAsia="Meiryo UI" w:hAnsi="Meiryo UI" w:cs="Meiryo UI" w:hint="default"/>
        <w:b/>
        <w:bCs/>
        <w:color w:val="FF0000"/>
        <w:w w:val="100"/>
        <w:sz w:val="18"/>
        <w:szCs w:val="18"/>
      </w:rPr>
    </w:lvl>
    <w:lvl w:ilvl="1" w:tplc="ED5EC006">
      <w:numFmt w:val="bullet"/>
      <w:lvlText w:val="•"/>
      <w:lvlJc w:val="left"/>
      <w:pPr>
        <w:ind w:left="1420" w:hanging="420"/>
      </w:pPr>
      <w:rPr>
        <w:rFonts w:ascii="Meiryo UI" w:eastAsia="Meiryo UI" w:hAnsi="Meiryo UI" w:cs="Meiryo UI" w:hint="default"/>
        <w:w w:val="99"/>
        <w:sz w:val="20"/>
        <w:szCs w:val="20"/>
      </w:rPr>
    </w:lvl>
    <w:lvl w:ilvl="2" w:tplc="232EF2B0">
      <w:numFmt w:val="bullet"/>
      <w:lvlText w:val="•"/>
      <w:lvlJc w:val="left"/>
      <w:pPr>
        <w:ind w:left="2410" w:hanging="420"/>
      </w:pPr>
      <w:rPr>
        <w:rFonts w:hint="default"/>
      </w:rPr>
    </w:lvl>
    <w:lvl w:ilvl="3" w:tplc="03AAF02C">
      <w:numFmt w:val="bullet"/>
      <w:lvlText w:val="•"/>
      <w:lvlJc w:val="left"/>
      <w:pPr>
        <w:ind w:left="3400" w:hanging="420"/>
      </w:pPr>
      <w:rPr>
        <w:rFonts w:hint="default"/>
      </w:rPr>
    </w:lvl>
    <w:lvl w:ilvl="4" w:tplc="53987AB4">
      <w:numFmt w:val="bullet"/>
      <w:lvlText w:val="•"/>
      <w:lvlJc w:val="left"/>
      <w:pPr>
        <w:ind w:left="4390" w:hanging="420"/>
      </w:pPr>
      <w:rPr>
        <w:rFonts w:hint="default"/>
      </w:rPr>
    </w:lvl>
    <w:lvl w:ilvl="5" w:tplc="C3ECE0D6">
      <w:numFmt w:val="bullet"/>
      <w:lvlText w:val="•"/>
      <w:lvlJc w:val="left"/>
      <w:pPr>
        <w:ind w:left="5380" w:hanging="420"/>
      </w:pPr>
      <w:rPr>
        <w:rFonts w:hint="default"/>
      </w:rPr>
    </w:lvl>
    <w:lvl w:ilvl="6" w:tplc="0388DDD6">
      <w:numFmt w:val="bullet"/>
      <w:lvlText w:val="•"/>
      <w:lvlJc w:val="left"/>
      <w:pPr>
        <w:ind w:left="6370" w:hanging="420"/>
      </w:pPr>
      <w:rPr>
        <w:rFonts w:hint="default"/>
      </w:rPr>
    </w:lvl>
    <w:lvl w:ilvl="7" w:tplc="FBAECEFC">
      <w:numFmt w:val="bullet"/>
      <w:lvlText w:val="•"/>
      <w:lvlJc w:val="left"/>
      <w:pPr>
        <w:ind w:left="7360" w:hanging="420"/>
      </w:pPr>
      <w:rPr>
        <w:rFonts w:hint="default"/>
      </w:rPr>
    </w:lvl>
    <w:lvl w:ilvl="8" w:tplc="3A760B8E">
      <w:numFmt w:val="bullet"/>
      <w:lvlText w:val="•"/>
      <w:lvlJc w:val="left"/>
      <w:pPr>
        <w:ind w:left="8350" w:hanging="420"/>
      </w:pPr>
      <w:rPr>
        <w:rFonts w:hint="default"/>
      </w:rPr>
    </w:lvl>
  </w:abstractNum>
  <w:abstractNum w:abstractNumId="22" w15:restartNumberingAfterBreak="0">
    <w:nsid w:val="585A3D77"/>
    <w:multiLevelType w:val="multilevel"/>
    <w:tmpl w:val="73C0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4850DE"/>
    <w:multiLevelType w:val="hybridMultilevel"/>
    <w:tmpl w:val="172C573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16645E5"/>
    <w:multiLevelType w:val="multilevel"/>
    <w:tmpl w:val="7638E4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F2264A"/>
    <w:multiLevelType w:val="multilevel"/>
    <w:tmpl w:val="21AC0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467FA9"/>
    <w:multiLevelType w:val="multilevel"/>
    <w:tmpl w:val="A374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0E2DE0"/>
    <w:multiLevelType w:val="hybridMultilevel"/>
    <w:tmpl w:val="496AFFD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AEE40CC"/>
    <w:multiLevelType w:val="hybridMultilevel"/>
    <w:tmpl w:val="217CFEAE"/>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652052497">
    <w:abstractNumId w:val="8"/>
  </w:num>
  <w:num w:numId="2" w16cid:durableId="891423936">
    <w:abstractNumId w:val="6"/>
  </w:num>
  <w:num w:numId="3" w16cid:durableId="548496834">
    <w:abstractNumId w:val="5"/>
  </w:num>
  <w:num w:numId="4" w16cid:durableId="493836925">
    <w:abstractNumId w:val="4"/>
  </w:num>
  <w:num w:numId="5" w16cid:durableId="1594973354">
    <w:abstractNumId w:val="7"/>
  </w:num>
  <w:num w:numId="6" w16cid:durableId="495192530">
    <w:abstractNumId w:val="3"/>
  </w:num>
  <w:num w:numId="7" w16cid:durableId="461193823">
    <w:abstractNumId w:val="2"/>
  </w:num>
  <w:num w:numId="8" w16cid:durableId="1279141669">
    <w:abstractNumId w:val="1"/>
  </w:num>
  <w:num w:numId="9" w16cid:durableId="2129543440">
    <w:abstractNumId w:val="0"/>
  </w:num>
  <w:num w:numId="10" w16cid:durableId="1045638798">
    <w:abstractNumId w:val="9"/>
  </w:num>
  <w:num w:numId="11" w16cid:durableId="75060170">
    <w:abstractNumId w:val="11"/>
  </w:num>
  <w:num w:numId="12" w16cid:durableId="1134370754">
    <w:abstractNumId w:val="22"/>
  </w:num>
  <w:num w:numId="13" w16cid:durableId="1910535182">
    <w:abstractNumId w:val="25"/>
  </w:num>
  <w:num w:numId="14" w16cid:durableId="523247217">
    <w:abstractNumId w:val="24"/>
  </w:num>
  <w:num w:numId="15" w16cid:durableId="40595402">
    <w:abstractNumId w:val="26"/>
  </w:num>
  <w:num w:numId="16" w16cid:durableId="1971281855">
    <w:abstractNumId w:val="10"/>
  </w:num>
  <w:num w:numId="17" w16cid:durableId="1079597317">
    <w:abstractNumId w:val="12"/>
  </w:num>
  <w:num w:numId="18" w16cid:durableId="2038700931">
    <w:abstractNumId w:val="13"/>
  </w:num>
  <w:num w:numId="19" w16cid:durableId="1812015713">
    <w:abstractNumId w:val="20"/>
  </w:num>
  <w:num w:numId="20" w16cid:durableId="1687321924">
    <w:abstractNumId w:val="23"/>
  </w:num>
  <w:num w:numId="21" w16cid:durableId="270016301">
    <w:abstractNumId w:val="16"/>
  </w:num>
  <w:num w:numId="22" w16cid:durableId="46729829">
    <w:abstractNumId w:val="28"/>
  </w:num>
  <w:num w:numId="23" w16cid:durableId="895435119">
    <w:abstractNumId w:val="27"/>
  </w:num>
  <w:num w:numId="24" w16cid:durableId="713582786">
    <w:abstractNumId w:val="15"/>
  </w:num>
  <w:num w:numId="25" w16cid:durableId="1257985081">
    <w:abstractNumId w:val="19"/>
  </w:num>
  <w:num w:numId="26" w16cid:durableId="778992301">
    <w:abstractNumId w:val="14"/>
  </w:num>
  <w:num w:numId="27" w16cid:durableId="223222700">
    <w:abstractNumId w:val="18"/>
  </w:num>
  <w:num w:numId="28" w16cid:durableId="517278164">
    <w:abstractNumId w:val="17"/>
  </w:num>
  <w:num w:numId="29" w16cid:durableId="12265752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8BB"/>
    <w:rsid w:val="0006063C"/>
    <w:rsid w:val="00072786"/>
    <w:rsid w:val="00100AFB"/>
    <w:rsid w:val="0015074B"/>
    <w:rsid w:val="00204D71"/>
    <w:rsid w:val="00261F2F"/>
    <w:rsid w:val="0029639D"/>
    <w:rsid w:val="00326F90"/>
    <w:rsid w:val="00366ECA"/>
    <w:rsid w:val="00536918"/>
    <w:rsid w:val="005F3EBC"/>
    <w:rsid w:val="0078650C"/>
    <w:rsid w:val="007F4FF7"/>
    <w:rsid w:val="00844832"/>
    <w:rsid w:val="00885582"/>
    <w:rsid w:val="00A341D0"/>
    <w:rsid w:val="00A76384"/>
    <w:rsid w:val="00AA1D8D"/>
    <w:rsid w:val="00B052C4"/>
    <w:rsid w:val="00B47730"/>
    <w:rsid w:val="00C113BB"/>
    <w:rsid w:val="00C31422"/>
    <w:rsid w:val="00C31DB6"/>
    <w:rsid w:val="00CB0664"/>
    <w:rsid w:val="00CC0D2F"/>
    <w:rsid w:val="00CE5BC8"/>
    <w:rsid w:val="00D41574"/>
    <w:rsid w:val="00F943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24062061"/>
  <w14:defaultImageDpi w14:val="300"/>
  <w15:docId w15:val="{02DD2B9C-6AF1-40CB-B297-F11BA2E6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1"/>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A76384"/>
    <w:rPr>
      <w:rFonts w:ascii="Times New Roman" w:hAnsi="Times New Roman" w:cs="Times New Roman"/>
      <w:sz w:val="24"/>
      <w:szCs w:val="24"/>
    </w:rPr>
  </w:style>
  <w:style w:type="character" w:styleId="aff">
    <w:name w:val="Hyperlink"/>
    <w:basedOn w:val="a2"/>
    <w:uiPriority w:val="99"/>
    <w:unhideWhenUsed/>
    <w:rsid w:val="00261F2F"/>
    <w:rPr>
      <w:color w:val="0000FF" w:themeColor="hyperlink"/>
      <w:u w:val="single"/>
    </w:rPr>
  </w:style>
  <w:style w:type="character" w:styleId="aff0">
    <w:name w:val="Unresolved Mention"/>
    <w:basedOn w:val="a2"/>
    <w:uiPriority w:val="99"/>
    <w:semiHidden/>
    <w:unhideWhenUsed/>
    <w:rsid w:val="00261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1304</Words>
  <Characters>7436</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YAMAUE Kiyomi</cp:lastModifiedBy>
  <cp:revision>9</cp:revision>
  <cp:lastPrinted>2025-11-12T03:00:00Z</cp:lastPrinted>
  <dcterms:created xsi:type="dcterms:W3CDTF">2013-12-23T23:15:00Z</dcterms:created>
  <dcterms:modified xsi:type="dcterms:W3CDTF">2025-11-14T05:52:00Z</dcterms:modified>
  <cp:category/>
</cp:coreProperties>
</file>